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D9" w:rsidRDefault="00765FB4" w:rsidP="00284648">
      <w:pPr>
        <w:pStyle w:val="Ttulo1"/>
        <w:rPr>
          <w:lang w:val="es-ES"/>
        </w:rPr>
      </w:pPr>
      <w:r>
        <w:rPr>
          <w:lang w:val="es-ES"/>
        </w:rPr>
        <w:br/>
      </w:r>
      <w:r w:rsidR="00A027EC">
        <w:rPr>
          <w:lang w:val="es-ES"/>
        </w:rPr>
        <w:t>BASES X</w:t>
      </w:r>
      <w:r w:rsidR="002D68BA">
        <w:rPr>
          <w:lang w:val="es-ES"/>
        </w:rPr>
        <w:t>V</w:t>
      </w:r>
      <w:r>
        <w:rPr>
          <w:lang w:val="es-ES"/>
        </w:rPr>
        <w:t>I</w:t>
      </w:r>
      <w:r w:rsidR="00284648">
        <w:rPr>
          <w:lang w:val="es-ES"/>
        </w:rPr>
        <w:t xml:space="preserve"> TROFEO CIUDAD DE DENIA DE PESCA</w:t>
      </w:r>
    </w:p>
    <w:p w:rsidR="00070DD9" w:rsidRDefault="00493479">
      <w:pPr>
        <w:widowControl w:val="0"/>
        <w:autoSpaceDE w:val="0"/>
        <w:autoSpaceDN w:val="0"/>
        <w:adjustRightInd w:val="0"/>
        <w:spacing w:line="360" w:lineRule="auto"/>
        <w:jc w:val="both"/>
        <w:rPr>
          <w:rFonts w:ascii="Arial Narrow" w:hAnsi="Arial Narrow"/>
          <w:sz w:val="22"/>
          <w:lang w:val="es-ES"/>
        </w:rPr>
      </w:pPr>
      <w:r>
        <w:rPr>
          <w:rFonts w:ascii="Arial Narrow" w:hAnsi="Arial Narrow"/>
          <w:sz w:val="22"/>
          <w:lang w:val="es-ES"/>
        </w:rPr>
        <w:t>06</w:t>
      </w:r>
      <w:r w:rsidR="002D68BA">
        <w:rPr>
          <w:rFonts w:ascii="Arial Narrow" w:hAnsi="Arial Narrow"/>
          <w:sz w:val="22"/>
          <w:lang w:val="es-ES"/>
        </w:rPr>
        <w:t xml:space="preserve"> Y 0</w:t>
      </w:r>
      <w:r>
        <w:rPr>
          <w:rFonts w:ascii="Arial Narrow" w:hAnsi="Arial Narrow"/>
          <w:sz w:val="22"/>
          <w:lang w:val="es-ES"/>
        </w:rPr>
        <w:t>7 DE JULIO DE 2018</w:t>
      </w:r>
    </w:p>
    <w:p w:rsidR="00070DD9" w:rsidRPr="00375BA5" w:rsidRDefault="00070DD9">
      <w:pPr>
        <w:widowControl w:val="0"/>
        <w:autoSpaceDE w:val="0"/>
        <w:autoSpaceDN w:val="0"/>
        <w:adjustRightInd w:val="0"/>
        <w:spacing w:line="360" w:lineRule="auto"/>
        <w:jc w:val="both"/>
        <w:rPr>
          <w:rFonts w:ascii="Arial Narrow" w:hAnsi="Arial Narrow"/>
          <w:sz w:val="16"/>
          <w:szCs w:val="16"/>
          <w:lang w:val="es-ES"/>
        </w:rPr>
      </w:pPr>
    </w:p>
    <w:p w:rsidR="00070DD9" w:rsidRPr="00375BA5" w:rsidRDefault="00170D1A" w:rsidP="00375BA5">
      <w:pPr>
        <w:widowControl w:val="0"/>
        <w:autoSpaceDE w:val="0"/>
        <w:autoSpaceDN w:val="0"/>
        <w:adjustRightInd w:val="0"/>
        <w:spacing w:line="360" w:lineRule="auto"/>
        <w:jc w:val="both"/>
        <w:rPr>
          <w:rFonts w:ascii="Arial Narrow" w:hAnsi="Arial Narrow"/>
          <w:color w:val="333333"/>
          <w:sz w:val="22"/>
          <w:lang w:val="es-ES"/>
        </w:rPr>
      </w:pPr>
      <w:r>
        <w:rPr>
          <w:rFonts w:ascii="Arial Narrow" w:hAnsi="Arial Narrow"/>
          <w:color w:val="333333"/>
          <w:sz w:val="22"/>
          <w:lang w:val="es-ES"/>
        </w:rPr>
        <w:t>X</w:t>
      </w:r>
      <w:r w:rsidR="002D68BA">
        <w:rPr>
          <w:rFonts w:ascii="Arial Narrow" w:hAnsi="Arial Narrow"/>
          <w:color w:val="333333"/>
          <w:sz w:val="22"/>
          <w:lang w:val="es-ES"/>
        </w:rPr>
        <w:t>V</w:t>
      </w:r>
      <w:r w:rsidR="00765FB4">
        <w:rPr>
          <w:rFonts w:ascii="Arial Narrow" w:hAnsi="Arial Narrow"/>
          <w:color w:val="333333"/>
          <w:sz w:val="22"/>
          <w:lang w:val="es-ES"/>
        </w:rPr>
        <w:t>I</w:t>
      </w:r>
      <w:r w:rsidR="00001CEF">
        <w:rPr>
          <w:rFonts w:ascii="Arial Narrow" w:hAnsi="Arial Narrow"/>
          <w:color w:val="333333"/>
          <w:sz w:val="22"/>
          <w:lang w:val="es-ES"/>
        </w:rPr>
        <w:t xml:space="preserve"> Trofeo Ciud</w:t>
      </w:r>
      <w:r w:rsidR="00070DD9">
        <w:rPr>
          <w:rFonts w:ascii="Arial Narrow" w:hAnsi="Arial Narrow"/>
          <w:color w:val="333333"/>
          <w:sz w:val="22"/>
          <w:lang w:val="es-ES"/>
        </w:rPr>
        <w:t xml:space="preserve">ad de Denia de Pesca de Altura Curricán, está convocado y organizado por el </w:t>
      </w:r>
      <w:r w:rsidR="00070DD9">
        <w:rPr>
          <w:rFonts w:ascii="Arial Narrow" w:hAnsi="Arial Narrow"/>
          <w:b/>
          <w:color w:val="333333"/>
          <w:sz w:val="22"/>
          <w:lang w:val="es-ES"/>
        </w:rPr>
        <w:t xml:space="preserve"> Real Club Náutico de  Denia</w:t>
      </w:r>
      <w:r w:rsidR="00375BA5">
        <w:rPr>
          <w:rFonts w:ascii="Arial Narrow" w:hAnsi="Arial Narrow"/>
          <w:color w:val="333333"/>
          <w:sz w:val="22"/>
          <w:lang w:val="es-ES"/>
        </w:rPr>
        <w:t>.</w:t>
      </w:r>
    </w:p>
    <w:p w:rsidR="00070DD9" w:rsidRDefault="00070DD9">
      <w:pPr>
        <w:tabs>
          <w:tab w:val="left" w:pos="0"/>
        </w:tabs>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La competición  se regirá por el Reglamento de Competiciones de Pesca Deportiva y Casting de la FEPyC. </w:t>
      </w:r>
    </w:p>
    <w:p w:rsidR="00070DD9" w:rsidRPr="00375BA5" w:rsidRDefault="00070DD9">
      <w:pPr>
        <w:spacing w:line="360" w:lineRule="auto"/>
        <w:ind w:right="103"/>
        <w:jc w:val="both"/>
        <w:rPr>
          <w:rFonts w:ascii="Arial Narrow" w:hAnsi="Arial Narrow"/>
          <w:color w:val="333333"/>
          <w:sz w:val="16"/>
          <w:szCs w:val="16"/>
          <w:u w:val="single"/>
          <w:lang w:val="es-ES"/>
        </w:rPr>
      </w:pPr>
    </w:p>
    <w:p w:rsidR="00375BA5" w:rsidRDefault="00375BA5">
      <w:pPr>
        <w:spacing w:line="360" w:lineRule="auto"/>
        <w:ind w:right="103"/>
        <w:jc w:val="both"/>
        <w:rPr>
          <w:rFonts w:ascii="Arial Narrow" w:hAnsi="Arial Narrow"/>
          <w:b/>
          <w:color w:val="333333"/>
          <w:sz w:val="22"/>
          <w:lang w:val="es-ES"/>
        </w:rPr>
      </w:pPr>
      <w:r>
        <w:rPr>
          <w:rFonts w:ascii="Arial Narrow" w:hAnsi="Arial Narrow"/>
          <w:b/>
          <w:color w:val="333333"/>
          <w:sz w:val="22"/>
          <w:lang w:val="es-ES"/>
        </w:rPr>
        <w:t>LUGAR Y FECHA</w:t>
      </w:r>
    </w:p>
    <w:p w:rsidR="00070DD9" w:rsidRDefault="00070DD9">
      <w:pPr>
        <w:spacing w:line="360" w:lineRule="auto"/>
        <w:ind w:right="103"/>
        <w:jc w:val="both"/>
        <w:rPr>
          <w:rFonts w:ascii="Arial Narrow" w:hAnsi="Arial Narrow"/>
          <w:b/>
          <w:color w:val="333333"/>
          <w:sz w:val="22"/>
          <w:lang w:val="es-ES"/>
        </w:rPr>
      </w:pPr>
      <w:r>
        <w:rPr>
          <w:rFonts w:ascii="Arial Narrow" w:hAnsi="Arial Narrow"/>
          <w:b/>
          <w:color w:val="333333"/>
          <w:sz w:val="22"/>
          <w:lang w:val="es-ES"/>
        </w:rPr>
        <w:t>Real Club Náutico de Denia.</w:t>
      </w:r>
    </w:p>
    <w:p w:rsidR="00070DD9" w:rsidRDefault="00070DD9">
      <w:pPr>
        <w:spacing w:line="360" w:lineRule="auto"/>
        <w:ind w:right="103"/>
        <w:jc w:val="both"/>
        <w:rPr>
          <w:rFonts w:ascii="Arial Narrow" w:hAnsi="Arial Narrow"/>
          <w:b/>
          <w:color w:val="333333"/>
          <w:sz w:val="22"/>
          <w:lang w:val="es-ES"/>
        </w:rPr>
      </w:pPr>
      <w:r>
        <w:rPr>
          <w:rFonts w:ascii="Arial Narrow" w:hAnsi="Arial Narrow"/>
          <w:color w:val="333333"/>
          <w:sz w:val="22"/>
          <w:lang w:val="es-ES"/>
        </w:rPr>
        <w:t>Se celebrará del</w:t>
      </w:r>
      <w:r w:rsidR="00493479">
        <w:rPr>
          <w:rFonts w:ascii="Arial Narrow" w:hAnsi="Arial Narrow"/>
          <w:b/>
          <w:color w:val="333333"/>
          <w:sz w:val="22"/>
          <w:lang w:val="es-ES"/>
        </w:rPr>
        <w:t xml:space="preserve">  06</w:t>
      </w:r>
      <w:r w:rsidR="002D68BA">
        <w:rPr>
          <w:rFonts w:ascii="Arial Narrow" w:hAnsi="Arial Narrow"/>
          <w:b/>
          <w:color w:val="333333"/>
          <w:sz w:val="22"/>
          <w:lang w:val="es-ES"/>
        </w:rPr>
        <w:t xml:space="preserve"> y 0</w:t>
      </w:r>
      <w:r w:rsidR="00493479">
        <w:rPr>
          <w:rFonts w:ascii="Arial Narrow" w:hAnsi="Arial Narrow"/>
          <w:b/>
          <w:color w:val="333333"/>
          <w:sz w:val="22"/>
          <w:lang w:val="es-ES"/>
        </w:rPr>
        <w:t>7</w:t>
      </w:r>
      <w:r>
        <w:rPr>
          <w:rFonts w:ascii="Arial Narrow" w:hAnsi="Arial Narrow"/>
          <w:b/>
          <w:color w:val="333333"/>
          <w:sz w:val="22"/>
          <w:lang w:val="es-ES"/>
        </w:rPr>
        <w:t xml:space="preserve"> de julio.</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La zona de pesca será la comprendida dentro de un radio (distancia) de </w:t>
      </w:r>
      <w:r>
        <w:rPr>
          <w:rFonts w:ascii="Arial Narrow" w:hAnsi="Arial Narrow"/>
          <w:b/>
          <w:color w:val="333333"/>
          <w:sz w:val="22"/>
          <w:lang w:val="es-ES"/>
        </w:rPr>
        <w:t>60 millas</w:t>
      </w:r>
      <w:r>
        <w:rPr>
          <w:rFonts w:ascii="Arial Narrow" w:hAnsi="Arial Narrow"/>
          <w:color w:val="333333"/>
          <w:sz w:val="22"/>
          <w:lang w:val="es-ES"/>
        </w:rPr>
        <w:t xml:space="preserve"> desde el Club.</w:t>
      </w:r>
    </w:p>
    <w:p w:rsidR="00070DD9" w:rsidRPr="00375BA5" w:rsidRDefault="00070DD9">
      <w:pPr>
        <w:spacing w:line="360" w:lineRule="auto"/>
        <w:ind w:right="103"/>
        <w:jc w:val="both"/>
        <w:rPr>
          <w:rFonts w:ascii="Arial Narrow" w:hAnsi="Arial Narrow"/>
          <w:color w:val="333333"/>
          <w:sz w:val="16"/>
          <w:szCs w:val="16"/>
          <w:lang w:val="es-ES"/>
        </w:rPr>
      </w:pPr>
    </w:p>
    <w:p w:rsidR="00070DD9" w:rsidRDefault="00070DD9">
      <w:pPr>
        <w:tabs>
          <w:tab w:val="left" w:pos="0"/>
        </w:tabs>
        <w:spacing w:line="360" w:lineRule="auto"/>
        <w:ind w:right="103"/>
        <w:jc w:val="both"/>
        <w:outlineLvl w:val="0"/>
        <w:rPr>
          <w:rFonts w:ascii="Arial Narrow" w:hAnsi="Arial Narrow"/>
          <w:b/>
          <w:color w:val="333333"/>
          <w:sz w:val="22"/>
          <w:lang w:val="es-ES"/>
        </w:rPr>
      </w:pPr>
      <w:r>
        <w:rPr>
          <w:rFonts w:ascii="Arial Narrow" w:hAnsi="Arial Narrow"/>
          <w:b/>
          <w:color w:val="333333"/>
          <w:sz w:val="22"/>
          <w:lang w:val="es-ES"/>
        </w:rPr>
        <w:t>Concentración</w:t>
      </w:r>
    </w:p>
    <w:p w:rsidR="00070DD9" w:rsidRDefault="00070DD9">
      <w:pPr>
        <w:tabs>
          <w:tab w:val="left" w:pos="0"/>
        </w:tabs>
        <w:spacing w:line="360" w:lineRule="auto"/>
        <w:ind w:right="103"/>
        <w:jc w:val="both"/>
        <w:rPr>
          <w:rFonts w:ascii="Arial Narrow" w:hAnsi="Arial Narrow"/>
          <w:color w:val="333333"/>
          <w:sz w:val="22"/>
        </w:rPr>
      </w:pPr>
      <w:r>
        <w:rPr>
          <w:rFonts w:ascii="Arial Narrow" w:hAnsi="Arial Narrow"/>
          <w:color w:val="333333"/>
          <w:sz w:val="22"/>
        </w:rPr>
        <w:t>La recepción de participantes tendrá lugar en el</w:t>
      </w:r>
      <w:r>
        <w:rPr>
          <w:rFonts w:ascii="Arial Narrow" w:hAnsi="Arial Narrow"/>
          <w:b/>
          <w:color w:val="333333"/>
          <w:sz w:val="22"/>
        </w:rPr>
        <w:t xml:space="preserve"> Real Club Náutico de Denia</w:t>
      </w:r>
      <w:r>
        <w:rPr>
          <w:rFonts w:ascii="Arial Narrow" w:hAnsi="Arial Narrow"/>
          <w:color w:val="333333"/>
          <w:sz w:val="22"/>
        </w:rPr>
        <w:t xml:space="preserve"> a partir de las </w:t>
      </w:r>
      <w:r>
        <w:rPr>
          <w:rFonts w:ascii="Arial Narrow" w:hAnsi="Arial Narrow"/>
          <w:b/>
          <w:color w:val="333333"/>
          <w:sz w:val="22"/>
        </w:rPr>
        <w:t>17 horas</w:t>
      </w:r>
      <w:r>
        <w:rPr>
          <w:rFonts w:ascii="Arial Narrow" w:hAnsi="Arial Narrow"/>
          <w:color w:val="333333"/>
          <w:sz w:val="22"/>
        </w:rPr>
        <w:t xml:space="preserve"> del </w:t>
      </w:r>
      <w:r w:rsidR="002D68BA">
        <w:rPr>
          <w:rFonts w:ascii="Arial Narrow" w:hAnsi="Arial Narrow"/>
          <w:b/>
          <w:color w:val="333333"/>
          <w:sz w:val="22"/>
        </w:rPr>
        <w:t xml:space="preserve">Viernes, día </w:t>
      </w:r>
      <w:r w:rsidR="00493479">
        <w:rPr>
          <w:rFonts w:ascii="Arial Narrow" w:hAnsi="Arial Narrow"/>
          <w:b/>
          <w:color w:val="333333"/>
          <w:sz w:val="22"/>
        </w:rPr>
        <w:t>6</w:t>
      </w:r>
      <w:r>
        <w:rPr>
          <w:rFonts w:ascii="Arial Narrow" w:hAnsi="Arial Narrow"/>
          <w:b/>
          <w:color w:val="333333"/>
          <w:sz w:val="22"/>
        </w:rPr>
        <w:t xml:space="preserve"> de julio,</w:t>
      </w:r>
      <w:r>
        <w:rPr>
          <w:rFonts w:ascii="Arial Narrow" w:hAnsi="Arial Narrow"/>
          <w:color w:val="333333"/>
          <w:sz w:val="22"/>
        </w:rPr>
        <w:t xml:space="preserve">  previamente a la Reunión de  Patrones.  </w:t>
      </w:r>
    </w:p>
    <w:p w:rsidR="00070DD9" w:rsidRDefault="00070DD9">
      <w:pPr>
        <w:tabs>
          <w:tab w:val="left" w:pos="0"/>
        </w:tabs>
        <w:spacing w:line="360" w:lineRule="auto"/>
        <w:ind w:right="103"/>
        <w:jc w:val="both"/>
        <w:rPr>
          <w:rFonts w:ascii="Arial Narrow" w:hAnsi="Arial Narrow"/>
          <w:b/>
          <w:color w:val="333333"/>
          <w:sz w:val="22"/>
        </w:rPr>
      </w:pPr>
      <w:r>
        <w:rPr>
          <w:rFonts w:ascii="Arial Narrow" w:hAnsi="Arial Narrow"/>
          <w:color w:val="333333"/>
          <w:sz w:val="22"/>
        </w:rPr>
        <w:t>Dirección</w:t>
      </w:r>
      <w:r>
        <w:rPr>
          <w:rFonts w:ascii="Arial Narrow" w:hAnsi="Arial Narrow"/>
          <w:b/>
          <w:color w:val="333333"/>
          <w:sz w:val="22"/>
        </w:rPr>
        <w:t xml:space="preserve">: Ctra. Denia -Xabia,1  </w:t>
      </w:r>
    </w:p>
    <w:p w:rsidR="00070DD9" w:rsidRDefault="00070DD9">
      <w:pPr>
        <w:tabs>
          <w:tab w:val="left" w:pos="0"/>
          <w:tab w:val="left" w:pos="3465"/>
        </w:tabs>
        <w:spacing w:line="360" w:lineRule="auto"/>
        <w:ind w:right="103"/>
        <w:jc w:val="both"/>
        <w:rPr>
          <w:rFonts w:ascii="Arial Narrow" w:hAnsi="Arial Narrow"/>
          <w:b/>
          <w:color w:val="333333"/>
          <w:sz w:val="22"/>
          <w:lang w:val="fr-FR"/>
        </w:rPr>
      </w:pPr>
      <w:r>
        <w:rPr>
          <w:rFonts w:ascii="Arial Narrow" w:hAnsi="Arial Narrow"/>
          <w:color w:val="333333"/>
          <w:sz w:val="22"/>
          <w:lang w:val="fr-FR"/>
        </w:rPr>
        <w:t xml:space="preserve">Tel.: </w:t>
      </w:r>
      <w:r>
        <w:rPr>
          <w:rFonts w:ascii="Arial Narrow" w:hAnsi="Arial Narrow"/>
          <w:b/>
          <w:color w:val="333333"/>
          <w:sz w:val="22"/>
          <w:lang w:val="fr-FR"/>
        </w:rPr>
        <w:t>965 780 989</w:t>
      </w:r>
      <w:r>
        <w:rPr>
          <w:rFonts w:ascii="Arial Narrow" w:hAnsi="Arial Narrow"/>
          <w:color w:val="333333"/>
          <w:sz w:val="22"/>
          <w:lang w:val="fr-FR"/>
        </w:rPr>
        <w:t xml:space="preserve">. Fax: </w:t>
      </w:r>
      <w:r>
        <w:rPr>
          <w:rFonts w:ascii="Arial Narrow" w:hAnsi="Arial Narrow"/>
          <w:b/>
          <w:color w:val="333333"/>
          <w:sz w:val="22"/>
          <w:lang w:val="fr-FR"/>
        </w:rPr>
        <w:t>965 780850</w:t>
      </w:r>
      <w:r>
        <w:rPr>
          <w:rFonts w:ascii="Arial Narrow" w:hAnsi="Arial Narrow"/>
          <w:b/>
          <w:color w:val="333333"/>
          <w:sz w:val="22"/>
          <w:lang w:val="fr-FR"/>
        </w:rPr>
        <w:tab/>
      </w:r>
    </w:p>
    <w:p w:rsidR="00070DD9" w:rsidRDefault="00070DD9">
      <w:pPr>
        <w:tabs>
          <w:tab w:val="left" w:pos="0"/>
        </w:tabs>
        <w:spacing w:line="360" w:lineRule="auto"/>
        <w:ind w:right="103"/>
        <w:jc w:val="both"/>
        <w:rPr>
          <w:rFonts w:ascii="Arial Narrow" w:hAnsi="Arial Narrow"/>
          <w:b/>
          <w:color w:val="333333"/>
          <w:sz w:val="22"/>
          <w:lang w:val="fr-FR"/>
        </w:rPr>
      </w:pPr>
      <w:r>
        <w:rPr>
          <w:rFonts w:ascii="Arial Narrow" w:hAnsi="Arial Narrow"/>
          <w:color w:val="333333"/>
          <w:sz w:val="22"/>
          <w:lang w:val="fr-FR"/>
        </w:rPr>
        <w:t>E-mail:</w:t>
      </w:r>
      <w:r>
        <w:rPr>
          <w:rFonts w:ascii="Arial Narrow" w:hAnsi="Arial Narrow"/>
          <w:b/>
          <w:color w:val="333333"/>
          <w:sz w:val="22"/>
          <w:lang w:val="fr-FR"/>
        </w:rPr>
        <w:t xml:space="preserve"> directordeportes@cndenia.es</w:t>
      </w:r>
    </w:p>
    <w:p w:rsidR="00070DD9" w:rsidRPr="00375BA5" w:rsidRDefault="00070DD9">
      <w:pPr>
        <w:tabs>
          <w:tab w:val="center" w:pos="4252"/>
          <w:tab w:val="right" w:pos="8504"/>
        </w:tabs>
        <w:spacing w:line="360" w:lineRule="auto"/>
        <w:ind w:right="103"/>
        <w:jc w:val="both"/>
        <w:rPr>
          <w:rFonts w:ascii="Arial Narrow" w:hAnsi="Arial Narrow"/>
          <w:b/>
          <w:color w:val="333333"/>
          <w:sz w:val="16"/>
          <w:szCs w:val="16"/>
          <w:lang w:val="fr-FR"/>
        </w:rPr>
      </w:pPr>
    </w:p>
    <w:p w:rsidR="00070DD9" w:rsidRDefault="00070DD9">
      <w:pPr>
        <w:tabs>
          <w:tab w:val="center" w:pos="4252"/>
          <w:tab w:val="right" w:pos="8504"/>
        </w:tabs>
        <w:spacing w:line="360" w:lineRule="auto"/>
        <w:ind w:right="103"/>
        <w:jc w:val="both"/>
        <w:rPr>
          <w:rFonts w:ascii="Arial Narrow" w:hAnsi="Arial Narrow"/>
          <w:b/>
          <w:color w:val="333333"/>
          <w:sz w:val="22"/>
          <w:lang w:val="es-ES"/>
        </w:rPr>
      </w:pPr>
      <w:r>
        <w:rPr>
          <w:rFonts w:ascii="Arial Narrow" w:hAnsi="Arial Narrow"/>
          <w:b/>
          <w:color w:val="333333"/>
          <w:sz w:val="22"/>
          <w:lang w:val="es-ES"/>
        </w:rPr>
        <w:t>Participación oficial</w:t>
      </w:r>
    </w:p>
    <w:p w:rsidR="00070DD9" w:rsidRDefault="00070DD9">
      <w:pPr>
        <w:tabs>
          <w:tab w:val="center" w:pos="4252"/>
          <w:tab w:val="right" w:pos="8504"/>
        </w:tabs>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El cierre de inscripciones el día </w:t>
      </w:r>
      <w:r>
        <w:rPr>
          <w:rFonts w:ascii="Arial Narrow" w:hAnsi="Arial Narrow"/>
          <w:b/>
          <w:color w:val="333333"/>
          <w:sz w:val="22"/>
          <w:lang w:val="es-ES"/>
        </w:rPr>
        <w:t>30 de Junio</w:t>
      </w:r>
      <w:r>
        <w:rPr>
          <w:rFonts w:ascii="Arial Narrow" w:hAnsi="Arial Narrow"/>
          <w:color w:val="333333"/>
          <w:sz w:val="22"/>
          <w:lang w:val="es-ES"/>
        </w:rPr>
        <w:t xml:space="preserve"> o hasta el momento  mismo en que queden cubiertos los </w:t>
      </w:r>
      <w:r>
        <w:rPr>
          <w:rFonts w:ascii="Arial Narrow" w:hAnsi="Arial Narrow"/>
          <w:b/>
          <w:color w:val="333333"/>
          <w:sz w:val="22"/>
          <w:lang w:val="es-ES"/>
        </w:rPr>
        <w:t>40 amarres</w:t>
      </w:r>
      <w:r>
        <w:rPr>
          <w:rFonts w:ascii="Arial Narrow" w:hAnsi="Arial Narrow"/>
          <w:color w:val="333333"/>
          <w:sz w:val="22"/>
          <w:lang w:val="es-ES"/>
        </w:rPr>
        <w:t xml:space="preserve"> declarados disponibles para ello por el Club Organizador. </w:t>
      </w:r>
    </w:p>
    <w:p w:rsidR="00070DD9" w:rsidRPr="00375BA5" w:rsidRDefault="00070DD9">
      <w:pPr>
        <w:spacing w:line="360" w:lineRule="auto"/>
        <w:ind w:right="103"/>
        <w:jc w:val="both"/>
        <w:rPr>
          <w:rFonts w:ascii="Arial Narrow" w:hAnsi="Arial Narrow"/>
          <w:color w:val="333333"/>
          <w:sz w:val="16"/>
          <w:szCs w:val="16"/>
          <w:lang w:val="es-ES"/>
        </w:rPr>
      </w:pPr>
    </w:p>
    <w:p w:rsidR="00070DD9" w:rsidRDefault="00070DD9">
      <w:pPr>
        <w:spacing w:line="360" w:lineRule="auto"/>
        <w:ind w:right="103"/>
        <w:jc w:val="both"/>
        <w:rPr>
          <w:rFonts w:ascii="Arial Narrow" w:hAnsi="Arial Narrow"/>
          <w:b/>
          <w:color w:val="333333"/>
          <w:sz w:val="22"/>
          <w:lang w:val="es-ES"/>
        </w:rPr>
      </w:pPr>
      <w:r>
        <w:rPr>
          <w:rFonts w:ascii="Arial Narrow" w:hAnsi="Arial Narrow"/>
          <w:b/>
          <w:color w:val="333333"/>
          <w:sz w:val="22"/>
          <w:lang w:val="es-ES"/>
        </w:rPr>
        <w:t>Inscripciones</w:t>
      </w:r>
    </w:p>
    <w:p w:rsidR="00070DD9" w:rsidRDefault="00070DD9">
      <w:pPr>
        <w:spacing w:line="360" w:lineRule="auto"/>
        <w:ind w:right="103"/>
        <w:jc w:val="both"/>
        <w:rPr>
          <w:rFonts w:ascii="Arial Narrow" w:hAnsi="Arial Narrow"/>
          <w:b/>
          <w:color w:val="333333"/>
          <w:sz w:val="22"/>
          <w:lang w:val="es-ES"/>
        </w:rPr>
      </w:pPr>
      <w:r>
        <w:rPr>
          <w:rFonts w:ascii="Arial Narrow" w:hAnsi="Arial Narrow"/>
          <w:color w:val="333333"/>
          <w:sz w:val="22"/>
          <w:lang w:val="es-ES"/>
        </w:rPr>
        <w:t xml:space="preserve">Las Pre-inscripciones (por Embarcación) se remitirán en </w:t>
      </w:r>
      <w:r w:rsidR="00375BA5">
        <w:rPr>
          <w:rFonts w:ascii="Arial Narrow" w:hAnsi="Arial Narrow"/>
          <w:color w:val="333333"/>
          <w:sz w:val="22"/>
          <w:lang w:val="es-ES"/>
        </w:rPr>
        <w:t>la hoja de inscripción adjunta,</w:t>
      </w:r>
      <w:r>
        <w:rPr>
          <w:rFonts w:ascii="Arial Narrow" w:hAnsi="Arial Narrow"/>
          <w:color w:val="333333"/>
          <w:sz w:val="22"/>
          <w:lang w:val="es-ES"/>
        </w:rPr>
        <w:t xml:space="preserve"> en unión del justificante del ingreso al </w:t>
      </w:r>
      <w:r>
        <w:rPr>
          <w:rFonts w:ascii="Arial Narrow" w:hAnsi="Arial Narrow"/>
          <w:b/>
          <w:color w:val="333333"/>
          <w:sz w:val="22"/>
          <w:lang w:val="es-ES"/>
        </w:rPr>
        <w:t xml:space="preserve">Real Club Náutico de Denia, bien vía fax al nº 965 780850  o  vía e-mail a </w:t>
      </w:r>
      <w:hyperlink r:id="rId9" w:history="1">
        <w:r>
          <w:rPr>
            <w:rStyle w:val="Hipervnculo"/>
            <w:rFonts w:ascii="Arial Narrow" w:hAnsi="Arial Narrow"/>
            <w:b/>
            <w:color w:val="333333"/>
            <w:sz w:val="22"/>
            <w:lang w:val="es-ES"/>
          </w:rPr>
          <w:t>directordeportes@cndenia.es</w:t>
        </w:r>
      </w:hyperlink>
      <w:r>
        <w:rPr>
          <w:rFonts w:ascii="Arial Narrow" w:hAnsi="Arial Narrow"/>
          <w:b/>
          <w:color w:val="333333"/>
          <w:sz w:val="22"/>
          <w:lang w:val="es-ES"/>
        </w:rPr>
        <w:t xml:space="preserve"> </w:t>
      </w:r>
    </w:p>
    <w:p w:rsidR="00375BA5" w:rsidRDefault="00375BA5">
      <w:pPr>
        <w:spacing w:line="360" w:lineRule="auto"/>
        <w:ind w:right="103"/>
        <w:jc w:val="both"/>
        <w:rPr>
          <w:rFonts w:ascii="Arial Narrow" w:hAnsi="Arial Narrow"/>
          <w:b/>
          <w:color w:val="333333"/>
          <w:sz w:val="22"/>
          <w:lang w:val="es-ES"/>
        </w:rPr>
      </w:pPr>
      <w:r>
        <w:rPr>
          <w:rFonts w:ascii="Arial Narrow" w:eastAsia="Arial Unicode MS" w:hAnsi="Arial Narrow"/>
          <w:color w:val="333333"/>
          <w:sz w:val="22"/>
          <w:lang w:val="es-ES"/>
        </w:rPr>
        <w:t>Los derechos de inscripción al XV Trofeo Ciudad de Denia de pesca, tendrán un coste por embarcación con tres tripulantes de 250€. Un coste adicional por el cuarto y quinto tripulante de 60€ cada uno. Y el precio de cada acompañ</w:t>
      </w:r>
      <w:r w:rsidR="000A2E3E">
        <w:rPr>
          <w:rFonts w:ascii="Arial Narrow" w:eastAsia="Arial Unicode MS" w:hAnsi="Arial Narrow"/>
          <w:color w:val="333333"/>
          <w:sz w:val="22"/>
          <w:lang w:val="es-ES"/>
        </w:rPr>
        <w:t>ante a la cena</w:t>
      </w:r>
      <w:r w:rsidR="009F4519">
        <w:rPr>
          <w:rFonts w:ascii="Arial Narrow" w:eastAsia="Arial Unicode MS" w:hAnsi="Arial Narrow"/>
          <w:color w:val="333333"/>
          <w:sz w:val="22"/>
          <w:lang w:val="es-ES"/>
        </w:rPr>
        <w:t xml:space="preserve"> será de 5</w:t>
      </w:r>
      <w:r>
        <w:rPr>
          <w:rFonts w:ascii="Arial Narrow" w:eastAsia="Arial Unicode MS" w:hAnsi="Arial Narrow"/>
          <w:color w:val="333333"/>
          <w:sz w:val="22"/>
          <w:lang w:val="es-ES"/>
        </w:rPr>
        <w:t>0€</w:t>
      </w:r>
    </w:p>
    <w:p w:rsidR="00070DD9" w:rsidRPr="00375BA5" w:rsidRDefault="00070DD9">
      <w:pPr>
        <w:spacing w:line="360" w:lineRule="auto"/>
        <w:ind w:right="103"/>
        <w:jc w:val="both"/>
        <w:outlineLvl w:val="0"/>
        <w:rPr>
          <w:rFonts w:ascii="Arial Narrow" w:hAnsi="Arial Narrow"/>
          <w:b/>
          <w:color w:val="333333"/>
          <w:sz w:val="16"/>
          <w:szCs w:val="16"/>
          <w:lang w:val="es-ES"/>
        </w:rPr>
      </w:pPr>
    </w:p>
    <w:p w:rsidR="00070DD9" w:rsidRDefault="00070DD9">
      <w:pPr>
        <w:tabs>
          <w:tab w:val="num" w:pos="1272"/>
        </w:tabs>
        <w:spacing w:line="360" w:lineRule="auto"/>
        <w:ind w:right="103"/>
        <w:jc w:val="both"/>
        <w:rPr>
          <w:rFonts w:ascii="Arial Narrow" w:hAnsi="Arial Narrow"/>
          <w:color w:val="333333"/>
          <w:sz w:val="22"/>
          <w:lang w:val="es-ES"/>
        </w:rPr>
      </w:pPr>
      <w:r>
        <w:rPr>
          <w:rFonts w:ascii="Arial Narrow" w:hAnsi="Arial Narrow"/>
          <w:color w:val="333333"/>
          <w:sz w:val="22"/>
          <w:lang w:val="es-ES"/>
        </w:rPr>
        <w:t>La inscripción está abierta a todas las embarcaciones que lo soliciten y que estén debidamente equipadas, previo pago de los derechos establecidos y aceptación del comité organizador.</w:t>
      </w:r>
    </w:p>
    <w:p w:rsidR="00204DC0" w:rsidRDefault="00204DC0">
      <w:pPr>
        <w:tabs>
          <w:tab w:val="num" w:pos="1272"/>
        </w:tabs>
        <w:spacing w:line="360" w:lineRule="auto"/>
        <w:ind w:right="103"/>
        <w:jc w:val="both"/>
        <w:rPr>
          <w:rFonts w:ascii="Arial Narrow" w:hAnsi="Arial Narrow"/>
          <w:color w:val="333333"/>
          <w:sz w:val="22"/>
          <w:lang w:val="es-ES"/>
        </w:rPr>
      </w:pPr>
    </w:p>
    <w:p w:rsidR="00204DC0" w:rsidRDefault="00204DC0">
      <w:pPr>
        <w:tabs>
          <w:tab w:val="num" w:pos="1272"/>
        </w:tabs>
        <w:spacing w:line="360" w:lineRule="auto"/>
        <w:ind w:right="103"/>
        <w:jc w:val="both"/>
        <w:rPr>
          <w:rFonts w:ascii="Arial Narrow" w:hAnsi="Arial Narrow"/>
          <w:color w:val="333333"/>
          <w:sz w:val="22"/>
          <w:lang w:val="es-ES"/>
        </w:rPr>
      </w:pPr>
    </w:p>
    <w:p w:rsidR="00204DC0" w:rsidRDefault="00204DC0">
      <w:pPr>
        <w:tabs>
          <w:tab w:val="num" w:pos="1272"/>
        </w:tabs>
        <w:spacing w:line="360" w:lineRule="auto"/>
        <w:ind w:right="103"/>
        <w:jc w:val="both"/>
        <w:rPr>
          <w:rFonts w:ascii="Arial Narrow" w:hAnsi="Arial Narrow"/>
          <w:color w:val="333333"/>
          <w:sz w:val="22"/>
          <w:lang w:val="es-ES"/>
        </w:rPr>
      </w:pPr>
    </w:p>
    <w:p w:rsidR="00204DC0" w:rsidRDefault="00204DC0">
      <w:pPr>
        <w:tabs>
          <w:tab w:val="num" w:pos="1272"/>
        </w:tabs>
        <w:spacing w:line="360" w:lineRule="auto"/>
        <w:ind w:right="103"/>
        <w:jc w:val="both"/>
        <w:rPr>
          <w:rFonts w:ascii="Arial Narrow" w:hAnsi="Arial Narrow"/>
          <w:color w:val="333333"/>
          <w:sz w:val="22"/>
          <w:lang w:val="es-ES"/>
        </w:rPr>
      </w:pPr>
    </w:p>
    <w:p w:rsidR="00C66D2E" w:rsidRDefault="00765FB4" w:rsidP="00765FB4">
      <w:pPr>
        <w:tabs>
          <w:tab w:val="num" w:pos="1272"/>
        </w:tabs>
        <w:spacing w:line="360" w:lineRule="auto"/>
        <w:ind w:right="103"/>
        <w:jc w:val="both"/>
        <w:rPr>
          <w:rFonts w:ascii="Arial Narrow" w:hAnsi="Arial Narrow"/>
          <w:color w:val="333333"/>
          <w:sz w:val="22"/>
          <w:lang w:val="es-ES"/>
        </w:rPr>
      </w:pPr>
      <w:r>
        <w:rPr>
          <w:rFonts w:ascii="Arial Narrow" w:hAnsi="Arial Narrow"/>
          <w:color w:val="333333"/>
          <w:sz w:val="22"/>
          <w:lang w:val="es-ES"/>
        </w:rPr>
        <w:lastRenderedPageBreak/>
        <w:br/>
      </w:r>
      <w:r>
        <w:rPr>
          <w:rFonts w:ascii="Arial Narrow" w:hAnsi="Arial Narrow"/>
          <w:color w:val="333333"/>
          <w:sz w:val="22"/>
          <w:lang w:val="es-ES"/>
        </w:rPr>
        <w:br/>
      </w:r>
      <w:r w:rsidR="00070DD9">
        <w:rPr>
          <w:rFonts w:ascii="Arial Narrow" w:hAnsi="Arial Narrow"/>
          <w:color w:val="333333"/>
          <w:sz w:val="22"/>
          <w:lang w:val="es-ES"/>
        </w:rPr>
        <w:t>Dicha inscripción dará derecho a las tripulaciones a:</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Obsequios de la competición.</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Invitaciones a todos los actos programados</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Actos de la jornada de entrega de trofeos.</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Amarre gratuito, desde el </w:t>
      </w:r>
      <w:r w:rsidR="00493479">
        <w:rPr>
          <w:rFonts w:ascii="Arial Narrow" w:hAnsi="Arial Narrow"/>
          <w:b/>
          <w:color w:val="333333"/>
          <w:sz w:val="22"/>
          <w:lang w:val="es-ES"/>
        </w:rPr>
        <w:t>día 05  al 10</w:t>
      </w:r>
      <w:r>
        <w:rPr>
          <w:rFonts w:ascii="Arial Narrow" w:hAnsi="Arial Narrow"/>
          <w:b/>
          <w:color w:val="333333"/>
          <w:sz w:val="22"/>
          <w:lang w:val="es-ES"/>
        </w:rPr>
        <w:t xml:space="preserve"> de Julio.</w:t>
      </w:r>
    </w:p>
    <w:p w:rsidR="00070DD9" w:rsidRPr="00204DC0" w:rsidRDefault="00070DD9">
      <w:pPr>
        <w:tabs>
          <w:tab w:val="num" w:pos="1272"/>
        </w:tabs>
        <w:spacing w:line="360" w:lineRule="auto"/>
        <w:ind w:right="103"/>
        <w:jc w:val="both"/>
        <w:rPr>
          <w:rFonts w:ascii="Arial Narrow" w:hAnsi="Arial Narrow"/>
          <w:color w:val="333333"/>
          <w:sz w:val="16"/>
          <w:szCs w:val="16"/>
          <w:lang w:val="es-ES"/>
        </w:rPr>
      </w:pPr>
    </w:p>
    <w:p w:rsidR="00070DD9" w:rsidRDefault="00070DD9">
      <w:pPr>
        <w:tabs>
          <w:tab w:val="num" w:pos="1272"/>
        </w:tabs>
        <w:spacing w:line="360" w:lineRule="auto"/>
        <w:ind w:right="103"/>
        <w:jc w:val="both"/>
        <w:rPr>
          <w:rFonts w:ascii="Arial Narrow" w:hAnsi="Arial Narrow"/>
          <w:color w:val="333333"/>
          <w:sz w:val="22"/>
          <w:lang w:val="es-ES"/>
        </w:rPr>
      </w:pPr>
      <w:r>
        <w:rPr>
          <w:rFonts w:ascii="Arial Narrow" w:hAnsi="Arial Narrow"/>
          <w:color w:val="333333"/>
          <w:sz w:val="22"/>
          <w:lang w:val="es-ES"/>
        </w:rPr>
        <w:t>La entidad organizadora se reserva el derecho de asignar a las embarcaciones los puestos de atraque según su manga, eslora y calado.</w:t>
      </w:r>
    </w:p>
    <w:p w:rsidR="00070DD9" w:rsidRDefault="00070DD9">
      <w:pPr>
        <w:spacing w:line="360" w:lineRule="auto"/>
        <w:ind w:right="103"/>
        <w:jc w:val="both"/>
        <w:outlineLvl w:val="0"/>
        <w:rPr>
          <w:rFonts w:ascii="Arial Narrow" w:hAnsi="Arial Narrow"/>
          <w:b/>
          <w:color w:val="333333"/>
          <w:sz w:val="22"/>
          <w:lang w:val="es-ES"/>
        </w:rPr>
      </w:pPr>
    </w:p>
    <w:p w:rsidR="00070DD9" w:rsidRDefault="00375BA5">
      <w:pPr>
        <w:spacing w:line="360" w:lineRule="auto"/>
        <w:ind w:right="103"/>
        <w:jc w:val="both"/>
        <w:outlineLvl w:val="0"/>
        <w:rPr>
          <w:rFonts w:ascii="Arial Narrow" w:hAnsi="Arial Narrow"/>
          <w:b/>
          <w:color w:val="333333"/>
          <w:sz w:val="22"/>
          <w:lang w:val="es-ES"/>
        </w:rPr>
      </w:pPr>
      <w:r>
        <w:rPr>
          <w:rFonts w:ascii="Arial Narrow" w:hAnsi="Arial Narrow"/>
          <w:b/>
          <w:color w:val="333333"/>
          <w:sz w:val="22"/>
          <w:lang w:val="es-ES"/>
        </w:rPr>
        <w:t xml:space="preserve">Trofeos </w:t>
      </w:r>
    </w:p>
    <w:p w:rsidR="00070DD9" w:rsidRDefault="00070DD9">
      <w:pPr>
        <w:spacing w:line="360" w:lineRule="auto"/>
        <w:ind w:right="103"/>
        <w:jc w:val="both"/>
        <w:outlineLvl w:val="0"/>
        <w:rPr>
          <w:rFonts w:ascii="Arial Narrow" w:hAnsi="Arial Narrow"/>
          <w:b/>
          <w:color w:val="333333"/>
          <w:sz w:val="22"/>
          <w:lang w:val="es-ES"/>
        </w:rPr>
      </w:pPr>
      <w:r>
        <w:rPr>
          <w:rFonts w:ascii="Arial Narrow" w:hAnsi="Arial Narrow"/>
          <w:b/>
          <w:color w:val="333333"/>
          <w:sz w:val="22"/>
          <w:lang w:val="es-ES"/>
        </w:rPr>
        <w:t>Individuales.</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Trofeo al Campeón, al Subcampeón y al Tercer Clasificado (Patrones).</w:t>
      </w:r>
    </w:p>
    <w:p w:rsidR="00070DD9" w:rsidRDefault="00070DD9">
      <w:pPr>
        <w:tabs>
          <w:tab w:val="left" w:pos="0"/>
        </w:tabs>
        <w:spacing w:line="360" w:lineRule="auto"/>
        <w:ind w:right="103"/>
        <w:jc w:val="both"/>
        <w:rPr>
          <w:rFonts w:ascii="Arial Narrow" w:hAnsi="Arial Narrow"/>
          <w:color w:val="333333"/>
          <w:sz w:val="22"/>
        </w:rPr>
      </w:pPr>
      <w:r>
        <w:rPr>
          <w:rFonts w:ascii="Arial Narrow" w:hAnsi="Arial Narrow"/>
          <w:color w:val="333333"/>
          <w:sz w:val="22"/>
        </w:rPr>
        <w:t xml:space="preserve">Trofeo a la Pieza Mayor. (Si existiese empate a pieza mayor,  se desempata por segunda, tercera, … etc.).  </w:t>
      </w:r>
    </w:p>
    <w:p w:rsidR="00070DD9" w:rsidRDefault="00070DD9">
      <w:pPr>
        <w:tabs>
          <w:tab w:val="left" w:pos="0"/>
        </w:tabs>
        <w:spacing w:line="360" w:lineRule="auto"/>
        <w:ind w:right="103"/>
        <w:jc w:val="both"/>
        <w:rPr>
          <w:rFonts w:ascii="Arial Narrow" w:hAnsi="Arial Narrow"/>
          <w:color w:val="333333"/>
          <w:sz w:val="22"/>
        </w:rPr>
      </w:pPr>
      <w:r>
        <w:rPr>
          <w:rFonts w:ascii="Arial Narrow" w:hAnsi="Arial Narrow"/>
          <w:color w:val="333333"/>
          <w:sz w:val="22"/>
        </w:rPr>
        <w:t>Otros Trofeos y obsequios previstos por el Club.</w:t>
      </w:r>
    </w:p>
    <w:p w:rsidR="00070DD9" w:rsidRPr="00204DC0" w:rsidRDefault="00070DD9">
      <w:pPr>
        <w:tabs>
          <w:tab w:val="left" w:pos="0"/>
        </w:tabs>
        <w:spacing w:line="360" w:lineRule="auto"/>
        <w:ind w:right="103"/>
        <w:jc w:val="both"/>
        <w:rPr>
          <w:rFonts w:ascii="Arial Narrow" w:hAnsi="Arial Narrow"/>
          <w:color w:val="333333"/>
          <w:sz w:val="16"/>
          <w:szCs w:val="16"/>
        </w:rPr>
      </w:pPr>
    </w:p>
    <w:p w:rsidR="00070DD9" w:rsidRPr="00765FB4" w:rsidRDefault="00070DD9" w:rsidP="00765FB4">
      <w:pPr>
        <w:tabs>
          <w:tab w:val="left" w:pos="0"/>
        </w:tabs>
        <w:spacing w:line="360" w:lineRule="auto"/>
        <w:ind w:right="103"/>
        <w:jc w:val="both"/>
        <w:rPr>
          <w:rFonts w:ascii="Arial Narrow" w:hAnsi="Arial Narrow"/>
          <w:color w:val="333333"/>
          <w:sz w:val="22"/>
        </w:rPr>
      </w:pPr>
      <w:r>
        <w:rPr>
          <w:rFonts w:ascii="Arial Narrow" w:eastAsia="Arial Unicode MS" w:hAnsi="Arial Narrow"/>
          <w:b/>
          <w:color w:val="333333"/>
          <w:sz w:val="22"/>
          <w:lang w:val="es-ES"/>
        </w:rPr>
        <w:t>BASES</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w:t>
      </w:r>
      <w:r>
        <w:rPr>
          <w:rFonts w:ascii="Arial Narrow" w:eastAsia="Arial Unicode MS" w:hAnsi="Arial Narrow"/>
          <w:color w:val="333333"/>
          <w:sz w:val="22"/>
          <w:lang w:val="es-ES"/>
        </w:rPr>
        <w:t>. La zona de Pesca será la prevista por la Organización, acordada con el Comité de la Especialidad y descrita en la Reunión de Patrones.</w:t>
      </w:r>
    </w:p>
    <w:p w:rsidR="00070DD9" w:rsidRPr="00204DC0" w:rsidRDefault="00070DD9">
      <w:pPr>
        <w:spacing w:line="360" w:lineRule="auto"/>
        <w:ind w:right="103"/>
        <w:jc w:val="both"/>
        <w:rPr>
          <w:rFonts w:ascii="Arial Narrow" w:eastAsia="Arial Unicode MS" w:hAnsi="Arial Narrow"/>
          <w:b/>
          <w:color w:val="333333"/>
          <w:sz w:val="16"/>
          <w:szCs w:val="16"/>
          <w:lang w:val="es-ES"/>
        </w:rPr>
      </w:pPr>
      <w:r>
        <w:rPr>
          <w:rFonts w:ascii="Arial Narrow" w:eastAsia="Arial Unicode MS" w:hAnsi="Arial Narrow"/>
          <w:b/>
          <w:color w:val="333333"/>
          <w:sz w:val="22"/>
          <w:lang w:val="es-ES"/>
        </w:rPr>
        <w:t xml:space="preserve"> </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 xml:space="preserve">2. </w:t>
      </w:r>
      <w:r>
        <w:rPr>
          <w:rFonts w:ascii="Arial Narrow" w:eastAsia="Arial Unicode MS" w:hAnsi="Arial Narrow"/>
          <w:color w:val="333333"/>
          <w:sz w:val="22"/>
          <w:lang w:val="es-ES"/>
        </w:rPr>
        <w:t xml:space="preserve">Sólo el Jurado podrá variar la zona de pesca por razones de seguridad o por otras causas. </w:t>
      </w:r>
    </w:p>
    <w:p w:rsidR="00070DD9" w:rsidRPr="00204DC0" w:rsidRDefault="00070DD9">
      <w:pPr>
        <w:spacing w:line="360" w:lineRule="auto"/>
        <w:ind w:right="103"/>
        <w:jc w:val="both"/>
        <w:rPr>
          <w:rFonts w:ascii="Arial Narrow" w:eastAsia="Arial Unicode MS" w:hAnsi="Arial Narrow"/>
          <w:b/>
          <w:color w:val="333333"/>
          <w:sz w:val="16"/>
          <w:szCs w:val="16"/>
          <w:lang w:val="es-ES"/>
        </w:rPr>
      </w:pPr>
    </w:p>
    <w:p w:rsidR="00070DD9" w:rsidRDefault="00070DD9">
      <w:pPr>
        <w:spacing w:line="360" w:lineRule="auto"/>
        <w:ind w:right="103"/>
        <w:jc w:val="both"/>
        <w:rPr>
          <w:rFonts w:ascii="Arial Narrow" w:hAnsi="Arial Narrow"/>
          <w:color w:val="333333"/>
          <w:sz w:val="22"/>
        </w:rPr>
      </w:pPr>
      <w:r>
        <w:rPr>
          <w:rFonts w:ascii="Arial Narrow" w:eastAsia="Arial Unicode MS" w:hAnsi="Arial Narrow"/>
          <w:b/>
          <w:color w:val="333333"/>
          <w:sz w:val="22"/>
          <w:lang w:val="es-ES"/>
        </w:rPr>
        <w:t>3</w:t>
      </w:r>
      <w:r>
        <w:rPr>
          <w:rFonts w:ascii="Arial Narrow" w:eastAsia="Arial Unicode MS" w:hAnsi="Arial Narrow"/>
          <w:color w:val="333333"/>
          <w:sz w:val="22"/>
          <w:lang w:val="es-ES"/>
        </w:rPr>
        <w:t xml:space="preserve">. Se autoriza el uso de un máximo de </w:t>
      </w:r>
      <w:r>
        <w:rPr>
          <w:rFonts w:ascii="Arial Narrow" w:eastAsia="Arial Unicode MS" w:hAnsi="Arial Narrow"/>
          <w:b/>
          <w:color w:val="333333"/>
          <w:sz w:val="22"/>
          <w:lang w:val="es-ES"/>
        </w:rPr>
        <w:t xml:space="preserve">siete </w:t>
      </w:r>
      <w:r>
        <w:rPr>
          <w:rFonts w:ascii="Arial Narrow" w:eastAsia="Arial Unicode MS" w:hAnsi="Arial Narrow"/>
          <w:color w:val="333333"/>
          <w:sz w:val="22"/>
          <w:lang w:val="es-ES"/>
        </w:rPr>
        <w:t>cañas en acción en cada embarcación. En todo caso se respetará el tope máximo de dos cañas por licencia. No se autorizan a bordo otras cañas o carretes de repuesto.</w:t>
      </w:r>
    </w:p>
    <w:p w:rsidR="00070DD9" w:rsidRPr="00204DC0" w:rsidRDefault="00070DD9">
      <w:pPr>
        <w:spacing w:line="360" w:lineRule="auto"/>
        <w:ind w:right="103"/>
        <w:jc w:val="both"/>
        <w:rPr>
          <w:rFonts w:ascii="Arial Narrow" w:eastAsia="Arial Unicode MS" w:hAnsi="Arial Narrow"/>
          <w:b/>
          <w:color w:val="333333"/>
          <w:sz w:val="16"/>
          <w:szCs w:val="16"/>
          <w:lang w:val="es-ES"/>
        </w:rPr>
      </w:pP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4. Reunión de Patrones.-</w:t>
      </w:r>
      <w:r w:rsidR="00C304E0">
        <w:rPr>
          <w:rFonts w:ascii="Arial Narrow" w:eastAsia="Arial Unicode MS" w:hAnsi="Arial Narrow"/>
          <w:color w:val="333333"/>
          <w:sz w:val="22"/>
          <w:lang w:val="es-ES"/>
        </w:rPr>
        <w:t xml:space="preserve"> El viernes </w:t>
      </w:r>
      <w:r w:rsidR="00493479">
        <w:rPr>
          <w:rFonts w:ascii="Arial Narrow" w:eastAsia="Arial Unicode MS" w:hAnsi="Arial Narrow"/>
          <w:color w:val="333333"/>
          <w:sz w:val="22"/>
          <w:lang w:val="es-ES"/>
        </w:rPr>
        <w:t>6</w:t>
      </w:r>
      <w:r>
        <w:rPr>
          <w:rFonts w:ascii="Arial Narrow" w:eastAsia="Arial Unicode MS" w:hAnsi="Arial Narrow"/>
          <w:color w:val="333333"/>
          <w:sz w:val="22"/>
          <w:lang w:val="es-ES"/>
        </w:rPr>
        <w:t xml:space="preserve"> de julio a las 20.00h en el Salón de Actos del RCN Denia</w:t>
      </w:r>
      <w:r>
        <w:rPr>
          <w:rFonts w:ascii="Arial Narrow" w:eastAsia="Arial Unicode MS" w:hAnsi="Arial Narrow"/>
          <w:b/>
          <w:color w:val="333333"/>
          <w:sz w:val="22"/>
          <w:lang w:val="es-ES"/>
        </w:rPr>
        <w:t xml:space="preserve"> </w:t>
      </w:r>
      <w:r>
        <w:rPr>
          <w:rFonts w:ascii="Arial Narrow" w:eastAsia="Arial Unicode MS" w:hAnsi="Arial Narrow"/>
          <w:color w:val="333333"/>
          <w:sz w:val="22"/>
          <w:lang w:val="es-ES"/>
        </w:rPr>
        <w:t>se celebrará una Reunión  Informativa de Patrones, en la que la Organización y el Comité de la Especialidad comunicarán la ubicación del T.O.A. (Tablón Oficial de Anuncios) y de la Zona de Pesaje, las posibles modificaciones de última hora, aclaraciones de dudas de tipo técnico, las señales de inicio y final de cada jornada de pesca, el punto de entrada de embarcaciones, los sistemas de comunicaciones, el horario Oficial (R.N.E.), quedará debidamente constituido el Jurado de la Competición y se pasará lista, debiéndose completar, en su caso, el listad</w:t>
      </w:r>
      <w:r w:rsidR="00204DC0">
        <w:rPr>
          <w:rFonts w:ascii="Arial Narrow" w:eastAsia="Arial Unicode MS" w:hAnsi="Arial Narrow"/>
          <w:color w:val="333333"/>
          <w:sz w:val="22"/>
          <w:lang w:val="es-ES"/>
        </w:rPr>
        <w:t>o básico para la Clasificación.</w:t>
      </w:r>
    </w:p>
    <w:p w:rsidR="00C66D2E" w:rsidRDefault="00C66D2E">
      <w:pPr>
        <w:spacing w:line="360" w:lineRule="auto"/>
        <w:ind w:right="103"/>
        <w:jc w:val="both"/>
        <w:rPr>
          <w:rFonts w:ascii="Arial Narrow" w:eastAsia="Arial Unicode MS" w:hAnsi="Arial Narrow"/>
          <w:b/>
          <w:color w:val="333333"/>
          <w:sz w:val="22"/>
          <w:lang w:val="es-ES"/>
        </w:rPr>
      </w:pPr>
    </w:p>
    <w:p w:rsidR="00493479" w:rsidRDefault="00493479">
      <w:pPr>
        <w:spacing w:line="360" w:lineRule="auto"/>
        <w:ind w:right="103"/>
        <w:jc w:val="both"/>
        <w:rPr>
          <w:rFonts w:ascii="Arial Narrow" w:eastAsia="Arial Unicode MS" w:hAnsi="Arial Narrow"/>
          <w:b/>
          <w:color w:val="333333"/>
          <w:sz w:val="22"/>
          <w:lang w:val="es-ES"/>
        </w:rPr>
      </w:pPr>
    </w:p>
    <w:p w:rsidR="00493479" w:rsidRDefault="00493479">
      <w:pPr>
        <w:spacing w:line="360" w:lineRule="auto"/>
        <w:ind w:right="103"/>
        <w:jc w:val="both"/>
        <w:rPr>
          <w:rFonts w:ascii="Arial Narrow" w:eastAsia="Arial Unicode MS" w:hAnsi="Arial Narrow"/>
          <w:b/>
          <w:color w:val="333333"/>
          <w:sz w:val="22"/>
          <w:lang w:val="es-ES"/>
        </w:rPr>
      </w:pPr>
    </w:p>
    <w:p w:rsidR="00070DD9" w:rsidRDefault="00765FB4" w:rsidP="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br/>
      </w:r>
      <w:r>
        <w:rPr>
          <w:rFonts w:ascii="Arial Narrow" w:eastAsia="Arial Unicode MS" w:hAnsi="Arial Narrow"/>
          <w:b/>
          <w:color w:val="333333"/>
          <w:sz w:val="22"/>
          <w:lang w:val="es-ES"/>
        </w:rPr>
        <w:br/>
      </w:r>
      <w:r w:rsidR="00070DD9">
        <w:rPr>
          <w:rFonts w:ascii="Arial Narrow" w:eastAsia="Arial Unicode MS" w:hAnsi="Arial Narrow"/>
          <w:b/>
          <w:color w:val="333333"/>
          <w:sz w:val="22"/>
          <w:lang w:val="es-ES"/>
        </w:rPr>
        <w:t>5. Horario:</w:t>
      </w:r>
      <w:r w:rsidR="00070DD9" w:rsidRPr="00001CEF">
        <w:rPr>
          <w:rFonts w:ascii="Arial Narrow" w:eastAsia="Arial Unicode MS" w:hAnsi="Arial Narrow"/>
          <w:color w:val="333333"/>
          <w:sz w:val="22"/>
          <w:lang w:val="es-ES"/>
        </w:rPr>
        <w:t xml:space="preserve"> El sábado </w:t>
      </w:r>
      <w:r w:rsidR="00493479">
        <w:rPr>
          <w:rFonts w:ascii="Arial Narrow" w:eastAsia="Arial Unicode MS" w:hAnsi="Arial Narrow"/>
          <w:color w:val="333333"/>
          <w:sz w:val="22"/>
          <w:lang w:val="es-ES"/>
        </w:rPr>
        <w:t>7</w:t>
      </w:r>
      <w:r w:rsidR="00070DD9" w:rsidRPr="00001CEF">
        <w:rPr>
          <w:rFonts w:ascii="Arial Narrow" w:eastAsia="Arial Unicode MS" w:hAnsi="Arial Narrow"/>
          <w:color w:val="333333"/>
          <w:sz w:val="22"/>
          <w:lang w:val="es-ES"/>
        </w:rPr>
        <w:t xml:space="preserve"> de julio a las 06:00h se dará la salida y</w:t>
      </w:r>
      <w:r w:rsidR="00001CEF" w:rsidRPr="00001CEF">
        <w:rPr>
          <w:rFonts w:ascii="Arial Narrow" w:eastAsia="Arial Unicode MS" w:hAnsi="Arial Narrow"/>
          <w:color w:val="333333"/>
          <w:sz w:val="22"/>
          <w:lang w:val="es-ES"/>
        </w:rPr>
        <w:t xml:space="preserve"> la hora máxima de llegada serán las 17:59h.</w:t>
      </w:r>
    </w:p>
    <w:p w:rsidR="00F94B3A" w:rsidRPr="00F94B3A" w:rsidRDefault="00F94B3A" w:rsidP="00F94B3A">
      <w:pPr>
        <w:spacing w:line="360" w:lineRule="auto"/>
        <w:ind w:right="103"/>
        <w:jc w:val="both"/>
        <w:rPr>
          <w:rFonts w:ascii="Arial Narrow" w:eastAsia="Arial Unicode MS" w:hAnsi="Arial Narrow"/>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6</w:t>
      </w:r>
      <w:r w:rsidR="00070DD9">
        <w:rPr>
          <w:rFonts w:ascii="Arial Narrow" w:eastAsia="Arial Unicode MS" w:hAnsi="Arial Narrow"/>
          <w:b/>
          <w:color w:val="333333"/>
          <w:sz w:val="22"/>
          <w:lang w:val="es-ES"/>
        </w:rPr>
        <w:t>.</w:t>
      </w:r>
      <w:r w:rsidR="00070DD9">
        <w:rPr>
          <w:rFonts w:ascii="Arial Narrow" w:eastAsia="Arial Unicode MS" w:hAnsi="Arial Narrow"/>
          <w:color w:val="333333"/>
          <w:sz w:val="22"/>
          <w:lang w:val="es-ES"/>
        </w:rPr>
        <w:t xml:space="preserve"> Antes de la sa</w:t>
      </w:r>
      <w:r w:rsidR="00001CEF">
        <w:rPr>
          <w:rFonts w:ascii="Arial Narrow" w:eastAsia="Arial Unicode MS" w:hAnsi="Arial Narrow"/>
          <w:color w:val="333333"/>
          <w:sz w:val="22"/>
          <w:lang w:val="es-ES"/>
        </w:rPr>
        <w:t>lida, el patrón firmará, entrega</w:t>
      </w:r>
      <w:r w:rsidR="00070DD9">
        <w:rPr>
          <w:rFonts w:ascii="Arial Narrow" w:eastAsia="Arial Unicode MS" w:hAnsi="Arial Narrow"/>
          <w:color w:val="333333"/>
          <w:sz w:val="22"/>
          <w:lang w:val="es-ES"/>
        </w:rPr>
        <w:t>ndo a la Organización, una declaración de salida a efectos de seguridad, en la que hará constar la tripulación de pescadores a bordo.</w:t>
      </w:r>
    </w:p>
    <w:p w:rsidR="00070DD9" w:rsidRDefault="00070DD9">
      <w:pPr>
        <w:spacing w:line="360" w:lineRule="auto"/>
        <w:ind w:right="103"/>
        <w:jc w:val="both"/>
        <w:rPr>
          <w:rFonts w:ascii="Arial Narrow" w:eastAsia="Arial Unicode MS" w:hAnsi="Arial Narrow"/>
          <w:b/>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7</w:t>
      </w:r>
      <w:r w:rsidR="00070DD9">
        <w:rPr>
          <w:rFonts w:ascii="Arial Narrow" w:eastAsia="Arial Unicode MS" w:hAnsi="Arial Narrow"/>
          <w:b/>
          <w:color w:val="333333"/>
          <w:sz w:val="22"/>
          <w:lang w:val="es-ES"/>
        </w:rPr>
        <w:t xml:space="preserve">. </w:t>
      </w:r>
      <w:r w:rsidR="00070DD9">
        <w:rPr>
          <w:rFonts w:ascii="Arial Narrow" w:eastAsia="Arial Unicode MS" w:hAnsi="Arial Narrow"/>
          <w:color w:val="333333"/>
          <w:sz w:val="22"/>
          <w:lang w:val="es-ES"/>
        </w:rPr>
        <w:t>A la llegada de las embarcaciones a puerto, tras el desembarque de las capturas en presencia de los Jueces, la Organización facilitará personal responsable de la recepción del pescado. El control del pesaje corresponderá a los Jueces.</w:t>
      </w:r>
    </w:p>
    <w:p w:rsidR="00070DD9" w:rsidRDefault="00070DD9">
      <w:pPr>
        <w:spacing w:line="360" w:lineRule="auto"/>
        <w:ind w:right="103"/>
        <w:jc w:val="both"/>
        <w:rPr>
          <w:rFonts w:ascii="Arial Narrow" w:eastAsia="Arial Unicode MS" w:hAnsi="Arial Narrow"/>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8</w:t>
      </w:r>
      <w:r w:rsidR="00070DD9">
        <w:rPr>
          <w:rFonts w:ascii="Arial Narrow" w:eastAsia="Arial Unicode MS" w:hAnsi="Arial Narrow"/>
          <w:b/>
          <w:color w:val="333333"/>
          <w:sz w:val="22"/>
          <w:lang w:val="es-ES"/>
        </w:rPr>
        <w:t>.</w:t>
      </w:r>
      <w:r w:rsidR="00070DD9">
        <w:rPr>
          <w:rFonts w:ascii="Arial Narrow" w:eastAsia="Arial Unicode MS" w:hAnsi="Arial Narrow"/>
          <w:color w:val="333333"/>
          <w:sz w:val="22"/>
          <w:lang w:val="es-ES"/>
        </w:rPr>
        <w:t xml:space="preserve"> Todos los participantes deberán estar en posesión de las licencias en vigor, Federativa y Administrativa además de la documentación correspondiente y concordante con la normativa establecida por la Administración correspondiente. </w:t>
      </w:r>
    </w:p>
    <w:p w:rsidR="00070DD9" w:rsidRDefault="00070DD9">
      <w:pPr>
        <w:spacing w:line="360" w:lineRule="auto"/>
        <w:ind w:right="103"/>
        <w:jc w:val="both"/>
        <w:rPr>
          <w:rFonts w:ascii="Arial Narrow" w:eastAsia="Arial Unicode MS" w:hAnsi="Arial Narrow"/>
          <w:b/>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9</w:t>
      </w:r>
      <w:r w:rsidR="00070DD9">
        <w:rPr>
          <w:rFonts w:ascii="Arial Narrow" w:eastAsia="Arial Unicode MS" w:hAnsi="Arial Narrow"/>
          <w:b/>
          <w:color w:val="333333"/>
          <w:sz w:val="22"/>
          <w:lang w:val="es-ES"/>
        </w:rPr>
        <w:t>.</w:t>
      </w:r>
      <w:r w:rsidR="00070DD9">
        <w:rPr>
          <w:rFonts w:ascii="Arial Narrow" w:eastAsia="Arial Unicode MS" w:hAnsi="Arial Narrow"/>
          <w:color w:val="333333"/>
          <w:sz w:val="22"/>
          <w:lang w:val="es-ES"/>
        </w:rPr>
        <w:t xml:space="preserve"> La tripulación constará de un mínimo de </w:t>
      </w:r>
      <w:r w:rsidR="00070DD9">
        <w:rPr>
          <w:rFonts w:ascii="Arial Narrow" w:eastAsia="Arial Unicode MS" w:hAnsi="Arial Narrow"/>
          <w:b/>
          <w:color w:val="333333"/>
          <w:sz w:val="22"/>
          <w:lang w:val="es-ES"/>
        </w:rPr>
        <w:t>tres</w:t>
      </w:r>
      <w:r w:rsidR="00070DD9">
        <w:rPr>
          <w:rFonts w:ascii="Arial Narrow" w:eastAsia="Arial Unicode MS" w:hAnsi="Arial Narrow"/>
          <w:color w:val="333333"/>
          <w:sz w:val="22"/>
          <w:lang w:val="es-ES"/>
        </w:rPr>
        <w:t xml:space="preserve"> y un máximo de </w:t>
      </w:r>
      <w:r w:rsidR="00070DD9">
        <w:rPr>
          <w:rFonts w:ascii="Arial Narrow" w:eastAsia="Arial Unicode MS" w:hAnsi="Arial Narrow"/>
          <w:b/>
          <w:color w:val="333333"/>
          <w:sz w:val="22"/>
          <w:lang w:val="es-ES"/>
        </w:rPr>
        <w:t xml:space="preserve">cinco </w:t>
      </w:r>
      <w:r w:rsidR="00070DD9">
        <w:rPr>
          <w:rFonts w:ascii="Arial Narrow" w:eastAsia="Arial Unicode MS" w:hAnsi="Arial Narrow"/>
          <w:color w:val="333333"/>
          <w:sz w:val="22"/>
          <w:lang w:val="es-ES"/>
        </w:rPr>
        <w:t>participantes. La composición de los equipos inscritos no podrá variarse en el curso de la Prueba. En caso de fuerza mayor (accidente, enfermedad, etc.) podrá solicitarse ante el Jurado la sustitución razonada y documentada de un participante; la decisión del Jurado será inapelable.</w:t>
      </w:r>
    </w:p>
    <w:p w:rsidR="00070DD9" w:rsidRDefault="00070DD9">
      <w:pPr>
        <w:spacing w:line="360" w:lineRule="auto"/>
        <w:ind w:right="103"/>
        <w:jc w:val="both"/>
        <w:rPr>
          <w:rFonts w:ascii="Arial Narrow" w:eastAsia="Arial Unicode MS" w:hAnsi="Arial Narrow"/>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10</w:t>
      </w:r>
      <w:r w:rsidR="00070DD9">
        <w:rPr>
          <w:rFonts w:ascii="Arial Narrow" w:eastAsia="Arial Unicode MS" w:hAnsi="Arial Narrow"/>
          <w:b/>
          <w:color w:val="333333"/>
          <w:sz w:val="22"/>
          <w:lang w:val="es-ES"/>
        </w:rPr>
        <w:t>. Seguridad / Responsabilidad.-</w:t>
      </w:r>
      <w:r w:rsidR="00070DD9">
        <w:rPr>
          <w:rFonts w:ascii="Arial Narrow" w:eastAsia="Arial Unicode MS" w:hAnsi="Arial Narrow"/>
          <w:color w:val="333333"/>
          <w:sz w:val="22"/>
          <w:lang w:val="es-ES"/>
        </w:rPr>
        <w:t xml:space="preserve"> Los patrones de las embarcaciones serán responsables del cumplimiento, tanto por sí mismos como por su tripulación, de los reglamentos y normas específicas de la competición, de las comunicaciones y equipos de comunicación, así como de las leyes y normas de carácter general relativas a la pesca recreativa, navegación general y Reglamento de la FEPyC. y también de la vigencia de los seguros correspondientes.</w:t>
      </w:r>
    </w:p>
    <w:p w:rsidR="00070DD9" w:rsidRDefault="00070DD9">
      <w:pPr>
        <w:tabs>
          <w:tab w:val="left" w:pos="0"/>
        </w:tabs>
        <w:spacing w:line="360" w:lineRule="auto"/>
        <w:ind w:right="103"/>
        <w:jc w:val="both"/>
        <w:rPr>
          <w:rFonts w:ascii="Arial Narrow" w:hAnsi="Arial Narrow"/>
          <w:color w:val="333333"/>
          <w:sz w:val="22"/>
        </w:rPr>
      </w:pPr>
      <w:r>
        <w:rPr>
          <w:rFonts w:ascii="Arial Narrow" w:hAnsi="Arial Narrow"/>
          <w:color w:val="333333"/>
          <w:sz w:val="22"/>
        </w:rPr>
        <w:t>En caso de avería deberá contactarse con la Organización a través de radio o teléfono móvil, por razones de seguridad y control.</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color w:val="333333"/>
          <w:sz w:val="22"/>
          <w:lang w:val="es-ES"/>
        </w:rPr>
        <w:t xml:space="preserve">Todos los barcos participantes deberán poder utilizar los equipos de comunicación asignados por la organización, estableciéndose el canal de comunicación </w:t>
      </w:r>
      <w:r w:rsidR="00170D1A">
        <w:rPr>
          <w:rFonts w:ascii="Arial Narrow" w:eastAsia="Arial Unicode MS" w:hAnsi="Arial Narrow"/>
          <w:b/>
          <w:color w:val="333333"/>
          <w:sz w:val="22"/>
          <w:lang w:val="es-ES"/>
        </w:rPr>
        <w:t>69</w:t>
      </w:r>
      <w:r>
        <w:rPr>
          <w:rFonts w:ascii="Arial Narrow" w:eastAsia="Arial Unicode MS" w:hAnsi="Arial Narrow"/>
          <w:color w:val="333333"/>
          <w:sz w:val="22"/>
          <w:lang w:val="es-ES"/>
        </w:rPr>
        <w:t xml:space="preserve"> de VHF.</w:t>
      </w:r>
    </w:p>
    <w:p w:rsidR="00070DD9" w:rsidRDefault="00070DD9">
      <w:pPr>
        <w:spacing w:line="360" w:lineRule="auto"/>
        <w:ind w:right="103"/>
        <w:jc w:val="both"/>
        <w:rPr>
          <w:rFonts w:ascii="Arial Narrow" w:eastAsia="Arial Unicode MS" w:hAnsi="Arial Narrow"/>
          <w:color w:val="333333"/>
          <w:sz w:val="22"/>
          <w:lang w:val="es-ES"/>
        </w:rPr>
      </w:pPr>
    </w:p>
    <w:p w:rsidR="00C66D2E"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11</w:t>
      </w:r>
      <w:r w:rsidR="00070DD9">
        <w:rPr>
          <w:rFonts w:ascii="Arial Narrow" w:eastAsia="Arial Unicode MS" w:hAnsi="Arial Narrow"/>
          <w:b/>
          <w:color w:val="333333"/>
          <w:sz w:val="22"/>
          <w:lang w:val="es-ES"/>
        </w:rPr>
        <w:t xml:space="preserve">. </w:t>
      </w:r>
      <w:r w:rsidR="00070DD9">
        <w:rPr>
          <w:rFonts w:ascii="Arial Narrow" w:eastAsia="Arial Unicode MS" w:hAnsi="Arial Narrow"/>
          <w:color w:val="333333"/>
          <w:sz w:val="22"/>
          <w:lang w:val="es-ES"/>
        </w:rPr>
        <w:t>El Comité de la Especialidad podrá establecer la necesidad de la actuación de Controles a bordo.</w:t>
      </w:r>
    </w:p>
    <w:p w:rsidR="00F94B3A" w:rsidRPr="00C66D2E" w:rsidRDefault="00F94B3A">
      <w:pPr>
        <w:spacing w:line="360" w:lineRule="auto"/>
        <w:ind w:right="103"/>
        <w:jc w:val="both"/>
        <w:rPr>
          <w:rFonts w:ascii="Arial Narrow" w:eastAsia="Arial Unicode MS" w:hAnsi="Arial Narrow"/>
          <w:color w:val="333333"/>
          <w:sz w:val="22"/>
          <w:lang w:val="es-ES"/>
        </w:rPr>
      </w:pPr>
    </w:p>
    <w:p w:rsidR="00070DD9"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12</w:t>
      </w:r>
      <w:r w:rsidR="00070DD9">
        <w:rPr>
          <w:rFonts w:ascii="Arial Narrow" w:eastAsia="Arial Unicode MS" w:hAnsi="Arial Narrow"/>
          <w:b/>
          <w:color w:val="333333"/>
          <w:sz w:val="22"/>
          <w:lang w:val="es-ES"/>
        </w:rPr>
        <w:t>.</w:t>
      </w:r>
      <w:r w:rsidR="00070DD9">
        <w:rPr>
          <w:rFonts w:ascii="Arial Narrow" w:eastAsia="Arial Unicode MS" w:hAnsi="Arial Narrow"/>
          <w:color w:val="333333"/>
          <w:sz w:val="22"/>
          <w:lang w:val="es-ES"/>
        </w:rPr>
        <w:t xml:space="preserve"> Las especies a capturar mediante esta Especialidad  son los grandes pelágicos como albacoras, agujas, marlines o espadas, tiburones, etc., con la ayuda exclusiva de señuelos artificiales.</w:t>
      </w:r>
    </w:p>
    <w:p w:rsidR="00204DC0" w:rsidRDefault="00204DC0">
      <w:pPr>
        <w:spacing w:line="360" w:lineRule="auto"/>
        <w:ind w:right="103"/>
        <w:jc w:val="both"/>
        <w:rPr>
          <w:rFonts w:ascii="Arial Narrow" w:eastAsia="Arial Unicode MS" w:hAnsi="Arial Narrow"/>
          <w:color w:val="333333"/>
          <w:sz w:val="22"/>
          <w:lang w:val="es-ES"/>
        </w:rPr>
      </w:pPr>
    </w:p>
    <w:p w:rsidR="00070DD9" w:rsidRDefault="00493479">
      <w:pPr>
        <w:spacing w:line="360" w:lineRule="auto"/>
        <w:ind w:right="103"/>
        <w:jc w:val="both"/>
        <w:rPr>
          <w:rFonts w:ascii="Arial Narrow" w:eastAsia="Arial Unicode MS" w:hAnsi="Arial Narrow"/>
          <w:color w:val="333333"/>
          <w:sz w:val="22"/>
          <w:lang w:val="es-ES"/>
        </w:rPr>
      </w:pPr>
      <w:r>
        <w:rPr>
          <w:rFonts w:ascii="Arial Narrow" w:eastAsia="Arial Unicode MS" w:hAnsi="Arial Narrow"/>
          <w:color w:val="333333"/>
          <w:sz w:val="22"/>
          <w:lang w:val="es-ES"/>
        </w:rPr>
        <w:br w:type="page"/>
      </w:r>
      <w:r w:rsidR="00765FB4">
        <w:rPr>
          <w:rFonts w:ascii="Arial Narrow" w:eastAsia="Arial Unicode MS" w:hAnsi="Arial Narrow"/>
          <w:color w:val="333333"/>
          <w:sz w:val="22"/>
          <w:lang w:val="es-ES"/>
        </w:rPr>
        <w:br/>
      </w:r>
      <w:r w:rsidR="00765FB4">
        <w:rPr>
          <w:rFonts w:ascii="Arial Narrow" w:eastAsia="Arial Unicode MS" w:hAnsi="Arial Narrow"/>
          <w:color w:val="333333"/>
          <w:sz w:val="22"/>
          <w:lang w:val="es-ES"/>
        </w:rPr>
        <w:br/>
      </w:r>
      <w:r w:rsidR="00070DD9">
        <w:rPr>
          <w:rFonts w:ascii="Arial Narrow" w:eastAsia="Arial Unicode MS" w:hAnsi="Arial Narrow"/>
          <w:color w:val="333333"/>
          <w:sz w:val="22"/>
          <w:lang w:val="es-ES"/>
        </w:rPr>
        <w:t>A efectos de puntuación</w:t>
      </w:r>
      <w:r w:rsidR="00B32D05">
        <w:rPr>
          <w:rFonts w:ascii="Arial Narrow" w:eastAsia="Arial Unicode MS" w:hAnsi="Arial Narrow"/>
          <w:color w:val="333333"/>
          <w:sz w:val="22"/>
          <w:lang w:val="es-ES"/>
        </w:rPr>
        <w:t xml:space="preserve"> no</w:t>
      </w:r>
      <w:r w:rsidR="00070DD9">
        <w:rPr>
          <w:rFonts w:ascii="Arial Narrow" w:eastAsia="Arial Unicode MS" w:hAnsi="Arial Narrow"/>
          <w:color w:val="333333"/>
          <w:sz w:val="22"/>
          <w:lang w:val="es-ES"/>
        </w:rPr>
        <w:t xml:space="preserve"> serán válidas las especies que a continuación se detallan:</w:t>
      </w:r>
    </w:p>
    <w:p w:rsidR="00070DD9" w:rsidRDefault="00070DD9">
      <w:pPr>
        <w:spacing w:line="360" w:lineRule="auto"/>
        <w:ind w:right="103"/>
        <w:jc w:val="both"/>
        <w:rPr>
          <w:rFonts w:ascii="Arial Narrow" w:eastAsia="Arial Unicode MS" w:hAnsi="Arial Narrow"/>
          <w:b/>
          <w:color w:val="333333"/>
          <w:sz w:val="22"/>
          <w:lang w:val="es-ES"/>
        </w:rPr>
      </w:pPr>
      <w:r>
        <w:rPr>
          <w:rFonts w:ascii="Arial Narrow" w:eastAsia="Arial Unicode MS" w:hAnsi="Arial Narrow"/>
          <w:color w:val="333333"/>
          <w:sz w:val="22"/>
          <w:lang w:val="es-ES"/>
        </w:rPr>
        <w:t>Rayas / Mantas:</w:t>
      </w:r>
      <w:r>
        <w:rPr>
          <w:rFonts w:ascii="Arial Narrow" w:eastAsia="Arial Unicode MS" w:hAnsi="Arial Narrow"/>
          <w:color w:val="333333"/>
          <w:sz w:val="22"/>
          <w:u w:val="single"/>
          <w:lang w:val="es-ES"/>
        </w:rPr>
        <w:t xml:space="preserve"> </w:t>
      </w:r>
      <w:r>
        <w:rPr>
          <w:rFonts w:ascii="Arial Narrow" w:eastAsia="Arial Unicode MS" w:hAnsi="Arial Narrow"/>
          <w:b/>
          <w:color w:val="333333"/>
          <w:sz w:val="22"/>
          <w:u w:val="single"/>
          <w:lang w:val="es-ES"/>
        </w:rPr>
        <w:t>Prohibidas</w:t>
      </w:r>
      <w:r>
        <w:rPr>
          <w:rFonts w:ascii="Arial Narrow" w:eastAsia="Arial Unicode MS" w:hAnsi="Arial Narrow"/>
          <w:b/>
          <w:color w:val="333333"/>
          <w:sz w:val="22"/>
          <w:lang w:val="es-ES"/>
        </w:rPr>
        <w:t>.</w:t>
      </w:r>
    </w:p>
    <w:p w:rsidR="00070DD9" w:rsidRDefault="00070DD9">
      <w:pPr>
        <w:spacing w:line="360" w:lineRule="auto"/>
        <w:ind w:right="103"/>
        <w:jc w:val="both"/>
        <w:rPr>
          <w:rFonts w:ascii="Arial Narrow" w:hAnsi="Arial Narrow"/>
          <w:b/>
          <w:color w:val="333333"/>
          <w:sz w:val="22"/>
          <w:u w:val="single"/>
          <w:lang w:val="es-ES"/>
        </w:rPr>
      </w:pPr>
      <w:r>
        <w:rPr>
          <w:rFonts w:ascii="Arial Narrow" w:hAnsi="Arial Narrow"/>
          <w:color w:val="333333"/>
          <w:sz w:val="22"/>
          <w:lang w:val="es-ES"/>
        </w:rPr>
        <w:t xml:space="preserve">Atún Rojo: </w:t>
      </w:r>
      <w:r>
        <w:rPr>
          <w:rFonts w:ascii="Arial Narrow" w:hAnsi="Arial Narrow"/>
          <w:b/>
          <w:color w:val="333333"/>
          <w:sz w:val="22"/>
          <w:u w:val="single"/>
          <w:lang w:val="es-ES"/>
        </w:rPr>
        <w:t>Prohibido.</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Pez Espada:</w:t>
      </w:r>
      <w:r>
        <w:rPr>
          <w:rFonts w:ascii="Arial Narrow" w:hAnsi="Arial Narrow"/>
          <w:b/>
          <w:color w:val="333333"/>
          <w:sz w:val="22"/>
          <w:u w:val="single"/>
          <w:lang w:val="es-ES"/>
        </w:rPr>
        <w:t xml:space="preserve"> Prohibido</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Otros Túnidos con peso mayor de</w:t>
      </w:r>
      <w:r>
        <w:rPr>
          <w:rFonts w:ascii="Arial Narrow" w:hAnsi="Arial Narrow"/>
          <w:b/>
          <w:color w:val="333333"/>
          <w:sz w:val="22"/>
          <w:lang w:val="es-ES"/>
        </w:rPr>
        <w:t xml:space="preserve"> 3</w:t>
      </w:r>
      <w:r>
        <w:rPr>
          <w:rFonts w:ascii="Arial Narrow" w:hAnsi="Arial Narrow"/>
          <w:color w:val="333333"/>
          <w:sz w:val="22"/>
          <w:lang w:val="es-ES"/>
        </w:rPr>
        <w:t xml:space="preserve"> Kg. Ver</w:t>
      </w:r>
      <w:r>
        <w:rPr>
          <w:rFonts w:ascii="Arial Narrow" w:hAnsi="Arial Narrow"/>
          <w:b/>
          <w:color w:val="333333"/>
          <w:sz w:val="22"/>
          <w:lang w:val="es-ES"/>
        </w:rPr>
        <w:t xml:space="preserve"> anexo 1</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Picudos: si superan el mínimo de </w:t>
      </w:r>
      <w:r>
        <w:rPr>
          <w:rFonts w:ascii="Arial Narrow" w:hAnsi="Arial Narrow"/>
          <w:b/>
          <w:color w:val="333333"/>
          <w:sz w:val="22"/>
          <w:lang w:val="es-ES"/>
        </w:rPr>
        <w:t>120</w:t>
      </w:r>
      <w:r>
        <w:rPr>
          <w:rFonts w:ascii="Arial Narrow" w:hAnsi="Arial Narrow"/>
          <w:color w:val="333333"/>
          <w:sz w:val="22"/>
          <w:lang w:val="es-ES"/>
        </w:rPr>
        <w:t xml:space="preserve"> cm. de longitud (medidos desde el extremo del maxilar inferior hasta el radio más corto de la aleta caudal). </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color w:val="333333"/>
          <w:sz w:val="22"/>
          <w:lang w:val="es-ES"/>
        </w:rPr>
        <w:t>Al término de la competición, los patrones de las embarcaciones que hayan capturado especies del Anexo III, deberán cumplimentar obligatoriamente la declaración de desembarque entregada junto con la documentación, que será visada por el Juez de la competición para efectos estadísticos y su posterior remisión a la Secretaría General de Pesca Marítima.</w:t>
      </w:r>
    </w:p>
    <w:p w:rsidR="00070DD9" w:rsidRDefault="00070DD9">
      <w:pPr>
        <w:tabs>
          <w:tab w:val="left" w:pos="0"/>
        </w:tabs>
        <w:spacing w:line="360" w:lineRule="auto"/>
        <w:ind w:right="103"/>
        <w:jc w:val="both"/>
        <w:rPr>
          <w:rFonts w:ascii="Arial Narrow" w:hAnsi="Arial Narrow"/>
          <w:color w:val="333333"/>
          <w:sz w:val="22"/>
          <w:lang w:val="es-ES"/>
        </w:rPr>
      </w:pPr>
    </w:p>
    <w:p w:rsidR="00375BA5" w:rsidRDefault="00F94B3A">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13</w:t>
      </w:r>
      <w:r w:rsidR="00070DD9">
        <w:rPr>
          <w:rFonts w:ascii="Arial Narrow" w:eastAsia="Arial Unicode MS" w:hAnsi="Arial Narrow"/>
          <w:b/>
          <w:color w:val="333333"/>
          <w:sz w:val="22"/>
          <w:lang w:val="es-ES"/>
        </w:rPr>
        <w:t>.</w:t>
      </w:r>
      <w:r w:rsidR="00070DD9">
        <w:rPr>
          <w:rFonts w:ascii="Arial Narrow" w:eastAsia="Arial Unicode MS" w:hAnsi="Arial Narrow"/>
          <w:color w:val="333333"/>
          <w:sz w:val="22"/>
          <w:lang w:val="es-ES"/>
        </w:rPr>
        <w:t xml:space="preserve"> El tallaje o peso mínimo legal será el establecido por el M.A.P.A. en el momento de celebración de la Competición. Se establece un mínimo de</w:t>
      </w:r>
      <w:r w:rsidR="00070DD9">
        <w:rPr>
          <w:rFonts w:ascii="Arial Narrow" w:eastAsia="Arial Unicode MS" w:hAnsi="Arial Narrow"/>
          <w:b/>
          <w:color w:val="333333"/>
          <w:sz w:val="22"/>
          <w:lang w:val="es-ES"/>
        </w:rPr>
        <w:t xml:space="preserve"> tres kilogramos</w:t>
      </w:r>
      <w:r w:rsidR="00070DD9">
        <w:rPr>
          <w:rFonts w:ascii="Arial Narrow" w:eastAsia="Arial Unicode MS" w:hAnsi="Arial Narrow"/>
          <w:color w:val="333333"/>
          <w:sz w:val="22"/>
          <w:lang w:val="es-ES"/>
        </w:rPr>
        <w:t xml:space="preserve"> para las capturas comunes que no tengan un tallaje específico propio. Las piezas que al capturarlas no cumplan de manera evidente el tallaje/peso previsto para la Competición, serán devueltas al mar de inmediato.</w:t>
      </w:r>
    </w:p>
    <w:p w:rsidR="00375BA5" w:rsidRDefault="00375BA5">
      <w:pPr>
        <w:spacing w:line="360" w:lineRule="auto"/>
        <w:ind w:right="103"/>
        <w:jc w:val="both"/>
        <w:rPr>
          <w:rFonts w:ascii="Arial Narrow" w:hAnsi="Arial Narrow"/>
          <w:b/>
          <w:color w:val="333333"/>
          <w:sz w:val="22"/>
          <w:lang w:val="es-ES"/>
        </w:rPr>
      </w:pPr>
    </w:p>
    <w:p w:rsidR="00070DD9" w:rsidRDefault="00070DD9">
      <w:pPr>
        <w:spacing w:line="360" w:lineRule="auto"/>
        <w:ind w:right="103"/>
        <w:jc w:val="both"/>
        <w:rPr>
          <w:rFonts w:ascii="Arial Narrow" w:hAnsi="Arial Narrow"/>
          <w:b/>
          <w:color w:val="333333"/>
          <w:sz w:val="22"/>
          <w:lang w:val="es-ES"/>
        </w:rPr>
      </w:pPr>
      <w:r>
        <w:rPr>
          <w:rFonts w:ascii="Arial Narrow" w:hAnsi="Arial Narrow"/>
          <w:b/>
          <w:color w:val="333333"/>
          <w:sz w:val="22"/>
          <w:lang w:val="es-ES"/>
        </w:rPr>
        <w:t>Clasificaciones.</w:t>
      </w:r>
    </w:p>
    <w:p w:rsidR="00070DD9" w:rsidRDefault="00070DD9">
      <w:pPr>
        <w:spacing w:line="360" w:lineRule="auto"/>
        <w:ind w:right="103"/>
        <w:jc w:val="both"/>
        <w:rPr>
          <w:rFonts w:ascii="Arial Narrow" w:eastAsia="Arial Unicode MS" w:hAnsi="Arial Narrow"/>
          <w:color w:val="333333"/>
          <w:sz w:val="22"/>
          <w:lang w:val="es-ES"/>
        </w:rPr>
      </w:pP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color w:val="333333"/>
          <w:sz w:val="22"/>
          <w:lang w:val="es-ES"/>
        </w:rPr>
        <w:t>Las Clasificaciones se realizarán siempre por Barco inscrito, vertiéndose al listado descrito en las Bases.</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1.</w:t>
      </w:r>
      <w:r>
        <w:rPr>
          <w:rFonts w:ascii="Arial Narrow" w:eastAsia="Arial Unicode MS" w:hAnsi="Arial Narrow"/>
          <w:color w:val="333333"/>
          <w:sz w:val="22"/>
          <w:lang w:val="es-ES"/>
        </w:rPr>
        <w:t xml:space="preserve"> Las puntuaciones para clasificar los resultados serán por la asignación de UN punto por gramo del peso de las capturas válidas.</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2</w:t>
      </w:r>
      <w:r>
        <w:rPr>
          <w:rFonts w:ascii="Arial Narrow" w:eastAsia="Arial Unicode MS" w:hAnsi="Arial Narrow"/>
          <w:color w:val="333333"/>
          <w:sz w:val="22"/>
          <w:lang w:val="es-ES"/>
        </w:rPr>
        <w:t>. La Clasificación se realizará por el peso total obtenido por cada embarcación, ordenado de mayor a menor.</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En caso de empate a puestos se resolverá secuencialmente atendiendo los siguientes criterios:</w:t>
      </w:r>
      <w:r>
        <w:rPr>
          <w:rFonts w:ascii="Arial Narrow" w:hAnsi="Arial Narrow"/>
          <w:color w:val="333333"/>
          <w:sz w:val="22"/>
          <w:lang w:val="es-ES"/>
        </w:rPr>
        <w:tab/>
      </w:r>
    </w:p>
    <w:p w:rsidR="00070DD9" w:rsidRDefault="00070DD9">
      <w:pPr>
        <w:spacing w:line="360" w:lineRule="auto"/>
        <w:ind w:left="708" w:right="103"/>
        <w:jc w:val="both"/>
        <w:rPr>
          <w:rFonts w:ascii="Arial Narrow" w:hAnsi="Arial Narrow"/>
          <w:color w:val="333333"/>
          <w:sz w:val="22"/>
          <w:lang w:val="es-ES"/>
        </w:rPr>
      </w:pPr>
      <w:r>
        <w:rPr>
          <w:rFonts w:ascii="Arial Narrow" w:hAnsi="Arial Narrow"/>
          <w:color w:val="333333"/>
          <w:sz w:val="22"/>
          <w:lang w:val="es-ES"/>
        </w:rPr>
        <w:t>a</w:t>
      </w:r>
      <w:r>
        <w:rPr>
          <w:rFonts w:ascii="Arial Narrow" w:hAnsi="Arial Narrow"/>
          <w:b/>
          <w:color w:val="333333"/>
          <w:sz w:val="22"/>
          <w:lang w:val="es-ES"/>
        </w:rPr>
        <w:t xml:space="preserve">) </w:t>
      </w:r>
      <w:r>
        <w:rPr>
          <w:rFonts w:ascii="Arial Narrow" w:hAnsi="Arial Narrow"/>
          <w:color w:val="333333"/>
          <w:sz w:val="22"/>
          <w:lang w:val="es-ES"/>
        </w:rPr>
        <w:t xml:space="preserve">Pieza Mayor. </w:t>
      </w:r>
    </w:p>
    <w:p w:rsidR="00070DD9" w:rsidRDefault="00070DD9">
      <w:pPr>
        <w:spacing w:line="360" w:lineRule="auto"/>
        <w:ind w:left="708" w:right="103"/>
        <w:jc w:val="both"/>
        <w:rPr>
          <w:rFonts w:ascii="Arial Narrow" w:hAnsi="Arial Narrow"/>
          <w:color w:val="333333"/>
          <w:sz w:val="22"/>
          <w:lang w:val="es-ES"/>
        </w:rPr>
      </w:pPr>
      <w:r>
        <w:rPr>
          <w:rFonts w:ascii="Arial Narrow" w:hAnsi="Arial Narrow"/>
          <w:color w:val="333333"/>
          <w:sz w:val="22"/>
          <w:lang w:val="es-ES"/>
        </w:rPr>
        <w:t>b) En caso de que persista la igualdad, se irán teniendo en cuenta las piezas de mayor a menor peso hasta deshacer el empate.</w:t>
      </w:r>
    </w:p>
    <w:p w:rsidR="00070DD9" w:rsidRDefault="00070DD9">
      <w:pPr>
        <w:spacing w:line="360" w:lineRule="auto"/>
        <w:ind w:left="708" w:right="103"/>
        <w:jc w:val="both"/>
        <w:rPr>
          <w:rFonts w:ascii="Arial Narrow" w:hAnsi="Arial Narrow"/>
          <w:color w:val="333333"/>
          <w:sz w:val="22"/>
          <w:lang w:val="es-ES"/>
        </w:rPr>
      </w:pPr>
      <w:r>
        <w:rPr>
          <w:rFonts w:ascii="Arial Narrow" w:hAnsi="Arial Narrow"/>
          <w:color w:val="333333"/>
          <w:sz w:val="22"/>
          <w:lang w:val="es-ES"/>
        </w:rPr>
        <w:t>c) En caso de seguir el equilibrio, se tendrá en cuenta el orden de inscripción.</w:t>
      </w:r>
    </w:p>
    <w:p w:rsidR="00070DD9" w:rsidRDefault="00070DD9">
      <w:pPr>
        <w:spacing w:line="360" w:lineRule="auto"/>
        <w:ind w:right="103"/>
        <w:jc w:val="both"/>
        <w:rPr>
          <w:rFonts w:ascii="Arial Narrow" w:hAnsi="Arial Narrow"/>
          <w:color w:val="333333"/>
          <w:sz w:val="22"/>
          <w:lang w:val="es-ES"/>
        </w:rPr>
      </w:pPr>
    </w:p>
    <w:p w:rsidR="00C66D2E" w:rsidRDefault="00C66D2E">
      <w:pPr>
        <w:spacing w:line="360" w:lineRule="auto"/>
        <w:ind w:right="103"/>
        <w:jc w:val="both"/>
        <w:rPr>
          <w:rFonts w:ascii="Arial Narrow" w:hAnsi="Arial Narrow"/>
          <w:b/>
          <w:color w:val="333333"/>
          <w:sz w:val="22"/>
          <w:lang w:val="es-ES"/>
        </w:rPr>
      </w:pPr>
    </w:p>
    <w:p w:rsidR="00070DD9" w:rsidRDefault="00070DD9">
      <w:pPr>
        <w:spacing w:line="360" w:lineRule="auto"/>
        <w:ind w:right="103"/>
        <w:jc w:val="both"/>
        <w:rPr>
          <w:rFonts w:ascii="Arial Narrow" w:hAnsi="Arial Narrow"/>
          <w:color w:val="333333"/>
          <w:sz w:val="22"/>
          <w:lang w:val="es-ES"/>
        </w:rPr>
      </w:pPr>
      <w:r>
        <w:rPr>
          <w:rFonts w:ascii="Arial Narrow" w:hAnsi="Arial Narrow"/>
          <w:b/>
          <w:color w:val="333333"/>
          <w:sz w:val="22"/>
          <w:lang w:val="es-ES"/>
        </w:rPr>
        <w:t>3.</w:t>
      </w:r>
      <w:r>
        <w:rPr>
          <w:rFonts w:ascii="Arial Narrow" w:hAnsi="Arial Narrow"/>
          <w:color w:val="333333"/>
          <w:sz w:val="22"/>
          <w:lang w:val="es-ES"/>
        </w:rPr>
        <w:t xml:space="preserve"> La Clasificación, recogerá la puntuación (gramos)  y la pieza mayor de cada Embarcación.</w:t>
      </w:r>
    </w:p>
    <w:p w:rsidR="00204DC0" w:rsidRDefault="00204DC0">
      <w:pPr>
        <w:spacing w:line="360" w:lineRule="auto"/>
        <w:ind w:right="103"/>
        <w:jc w:val="both"/>
        <w:rPr>
          <w:rFonts w:ascii="Arial Narrow" w:hAnsi="Arial Narrow"/>
          <w:color w:val="333333"/>
          <w:sz w:val="22"/>
          <w:lang w:val="es-ES"/>
        </w:rPr>
      </w:pPr>
    </w:p>
    <w:p w:rsidR="00204DC0" w:rsidRDefault="00204DC0">
      <w:pPr>
        <w:spacing w:line="360" w:lineRule="auto"/>
        <w:ind w:right="103"/>
        <w:jc w:val="both"/>
        <w:rPr>
          <w:rFonts w:ascii="Arial Narrow" w:hAnsi="Arial Narrow"/>
          <w:color w:val="333333"/>
          <w:sz w:val="22"/>
          <w:lang w:val="es-ES"/>
        </w:rPr>
      </w:pPr>
    </w:p>
    <w:p w:rsidR="00493479" w:rsidRDefault="00493479">
      <w:pPr>
        <w:spacing w:line="360" w:lineRule="auto"/>
        <w:ind w:right="103"/>
        <w:jc w:val="both"/>
        <w:rPr>
          <w:rFonts w:ascii="Arial Narrow" w:hAnsi="Arial Narrow"/>
          <w:color w:val="333333"/>
          <w:sz w:val="22"/>
          <w:lang w:val="es-ES"/>
        </w:rPr>
      </w:pPr>
    </w:p>
    <w:p w:rsidR="00204DC0" w:rsidRDefault="00204DC0">
      <w:pPr>
        <w:spacing w:line="360" w:lineRule="auto"/>
        <w:ind w:right="103"/>
        <w:jc w:val="both"/>
        <w:rPr>
          <w:rFonts w:ascii="Arial Narrow" w:hAnsi="Arial Narrow"/>
          <w:color w:val="333333"/>
          <w:sz w:val="22"/>
          <w:lang w:val="es-ES"/>
        </w:rPr>
      </w:pPr>
    </w:p>
    <w:p w:rsidR="00070DD9" w:rsidRDefault="00765FB4">
      <w:pPr>
        <w:spacing w:line="360" w:lineRule="auto"/>
        <w:ind w:right="103"/>
        <w:jc w:val="both"/>
        <w:rPr>
          <w:rFonts w:ascii="Arial Narrow" w:hAnsi="Arial Narrow"/>
          <w:color w:val="333333"/>
          <w:sz w:val="22"/>
          <w:lang w:val="es-ES"/>
        </w:rPr>
      </w:pPr>
      <w:r>
        <w:rPr>
          <w:rFonts w:ascii="Arial Narrow" w:hAnsi="Arial Narrow"/>
          <w:b/>
          <w:color w:val="333333"/>
          <w:sz w:val="22"/>
          <w:lang w:val="es-ES"/>
        </w:rPr>
        <w:br/>
      </w:r>
      <w:r w:rsidR="00070DD9">
        <w:rPr>
          <w:rFonts w:ascii="Arial Narrow" w:hAnsi="Arial Narrow"/>
          <w:b/>
          <w:color w:val="333333"/>
          <w:sz w:val="22"/>
          <w:lang w:val="es-ES"/>
        </w:rPr>
        <w:t>4.</w:t>
      </w:r>
      <w:r w:rsidR="00070DD9">
        <w:rPr>
          <w:rFonts w:ascii="Arial Narrow" w:hAnsi="Arial Narrow"/>
          <w:color w:val="333333"/>
          <w:sz w:val="22"/>
          <w:lang w:val="es-ES"/>
        </w:rPr>
        <w:t xml:space="preserve"> Ceros: En el caso de embarcaciones sin capturas válidas, la Clasificación se realizará por orden de inscripción.</w:t>
      </w:r>
    </w:p>
    <w:p w:rsidR="00204DC0" w:rsidRDefault="00204DC0">
      <w:pPr>
        <w:spacing w:line="360" w:lineRule="auto"/>
        <w:ind w:right="103"/>
        <w:jc w:val="both"/>
        <w:rPr>
          <w:rFonts w:ascii="Arial Narrow" w:hAnsi="Arial Narrow"/>
          <w:color w:val="333333"/>
          <w:sz w:val="22"/>
          <w:lang w:val="es-ES"/>
        </w:rPr>
      </w:pPr>
    </w:p>
    <w:p w:rsidR="00070DD9" w:rsidRDefault="00070DD9">
      <w:pPr>
        <w:spacing w:line="360" w:lineRule="auto"/>
        <w:ind w:right="103"/>
        <w:jc w:val="both"/>
        <w:rPr>
          <w:rFonts w:ascii="Arial Narrow" w:hAnsi="Arial Narrow"/>
          <w:color w:val="333333"/>
          <w:sz w:val="22"/>
          <w:lang w:val="es-ES"/>
        </w:rPr>
      </w:pPr>
      <w:r>
        <w:rPr>
          <w:rFonts w:ascii="Arial Narrow" w:hAnsi="Arial Narrow"/>
          <w:b/>
          <w:color w:val="333333"/>
          <w:sz w:val="22"/>
          <w:lang w:val="es-ES"/>
        </w:rPr>
        <w:t>5</w:t>
      </w:r>
      <w:r>
        <w:rPr>
          <w:rFonts w:ascii="Arial Narrow" w:hAnsi="Arial Narrow"/>
          <w:color w:val="333333"/>
          <w:sz w:val="22"/>
          <w:lang w:val="es-ES"/>
        </w:rPr>
        <w:t>. Premio Pieza mayor y clasificaciones:</w:t>
      </w:r>
    </w:p>
    <w:p w:rsidR="00070DD9" w:rsidRDefault="00070DD9">
      <w:pPr>
        <w:spacing w:line="360" w:lineRule="auto"/>
        <w:ind w:left="1080" w:right="103" w:hanging="372"/>
        <w:jc w:val="both"/>
        <w:rPr>
          <w:rFonts w:ascii="Arial Narrow" w:hAnsi="Arial Narrow"/>
          <w:color w:val="333333"/>
          <w:sz w:val="22"/>
          <w:lang w:val="es-ES"/>
        </w:rPr>
      </w:pPr>
      <w:r>
        <w:rPr>
          <w:rFonts w:ascii="Arial Narrow" w:hAnsi="Arial Narrow"/>
          <w:color w:val="333333"/>
          <w:sz w:val="22"/>
          <w:lang w:val="es-ES"/>
        </w:rPr>
        <w:t>5.1 El primer clasificado quedará excluido del premio de Pieza Mayor y se llevará el de campeón del X</w:t>
      </w:r>
      <w:r w:rsidR="005F6CA4">
        <w:rPr>
          <w:rFonts w:ascii="Arial Narrow" w:hAnsi="Arial Narrow"/>
          <w:color w:val="333333"/>
          <w:sz w:val="22"/>
          <w:lang w:val="es-ES"/>
        </w:rPr>
        <w:t>V</w:t>
      </w:r>
      <w:r w:rsidR="00493479">
        <w:rPr>
          <w:rFonts w:ascii="Arial Narrow" w:hAnsi="Arial Narrow"/>
          <w:color w:val="333333"/>
          <w:sz w:val="22"/>
          <w:lang w:val="es-ES"/>
        </w:rPr>
        <w:t>I</w:t>
      </w:r>
      <w:r>
        <w:rPr>
          <w:rFonts w:ascii="Arial Narrow" w:hAnsi="Arial Narrow"/>
          <w:color w:val="333333"/>
          <w:sz w:val="22"/>
          <w:lang w:val="es-ES"/>
        </w:rPr>
        <w:t xml:space="preserve"> Trofeo Ciudad de Denia.</w:t>
      </w:r>
    </w:p>
    <w:p w:rsidR="00070DD9" w:rsidRDefault="00070DD9">
      <w:pPr>
        <w:spacing w:line="360" w:lineRule="auto"/>
        <w:ind w:left="1080" w:right="103" w:hanging="372"/>
        <w:jc w:val="both"/>
        <w:rPr>
          <w:rFonts w:ascii="Arial Narrow" w:hAnsi="Arial Narrow"/>
          <w:color w:val="333333"/>
          <w:sz w:val="22"/>
          <w:lang w:val="es-ES"/>
        </w:rPr>
      </w:pPr>
      <w:r>
        <w:rPr>
          <w:rFonts w:ascii="Arial Narrow" w:hAnsi="Arial Narrow"/>
          <w:color w:val="333333"/>
          <w:sz w:val="22"/>
          <w:lang w:val="es-ES"/>
        </w:rPr>
        <w:t>5.2 En el caso de que la pieza mayor pertenezca al segundo o al tercer clasificado, esta embarcación deberá elegir entre el premio por clasificación o por pieza mayor.</w:t>
      </w:r>
    </w:p>
    <w:p w:rsidR="00070DD9" w:rsidRDefault="00070DD9">
      <w:pPr>
        <w:spacing w:line="360" w:lineRule="auto"/>
        <w:ind w:left="1080" w:right="103" w:hanging="372"/>
        <w:jc w:val="both"/>
        <w:rPr>
          <w:rFonts w:ascii="Arial Narrow" w:hAnsi="Arial Narrow"/>
          <w:color w:val="333333"/>
          <w:sz w:val="22"/>
          <w:lang w:val="es-ES"/>
        </w:rPr>
      </w:pPr>
      <w:r>
        <w:rPr>
          <w:rFonts w:ascii="Arial Narrow" w:hAnsi="Arial Narrow"/>
          <w:color w:val="333333"/>
          <w:sz w:val="22"/>
          <w:lang w:val="es-ES"/>
        </w:rPr>
        <w:tab/>
        <w:t xml:space="preserve">5.2.1 En el caso de que elijan el premio de pieza mayor, el resto de clasificados, ascenderán </w:t>
      </w:r>
    </w:p>
    <w:p w:rsidR="00070DD9" w:rsidRDefault="00070DD9">
      <w:pPr>
        <w:spacing w:line="360" w:lineRule="auto"/>
        <w:ind w:left="1620" w:right="103"/>
        <w:jc w:val="both"/>
        <w:rPr>
          <w:rFonts w:ascii="Arial Narrow" w:hAnsi="Arial Narrow"/>
          <w:color w:val="333333"/>
          <w:sz w:val="22"/>
          <w:lang w:val="es-ES"/>
        </w:rPr>
      </w:pPr>
      <w:r>
        <w:rPr>
          <w:rFonts w:ascii="Arial Narrow" w:hAnsi="Arial Narrow"/>
          <w:color w:val="333333"/>
          <w:sz w:val="22"/>
          <w:lang w:val="es-ES"/>
        </w:rPr>
        <w:t>una posición.</w:t>
      </w:r>
    </w:p>
    <w:p w:rsidR="00070DD9" w:rsidRDefault="00070DD9">
      <w:pPr>
        <w:spacing w:line="360" w:lineRule="auto"/>
        <w:ind w:left="1080" w:right="103"/>
        <w:jc w:val="both"/>
        <w:rPr>
          <w:rFonts w:ascii="Arial Narrow" w:hAnsi="Arial Narrow"/>
          <w:color w:val="333333"/>
          <w:sz w:val="22"/>
          <w:lang w:val="es-ES"/>
        </w:rPr>
      </w:pPr>
      <w:r>
        <w:rPr>
          <w:rFonts w:ascii="Arial Narrow" w:hAnsi="Arial Narrow"/>
          <w:color w:val="333333"/>
          <w:sz w:val="22"/>
          <w:lang w:val="es-ES"/>
        </w:rPr>
        <w:t xml:space="preserve">5.2.2 En el caso de que elijan premio de clasificación, el premio de pieza mayor irá destinado </w:t>
      </w:r>
    </w:p>
    <w:p w:rsidR="00070DD9" w:rsidRDefault="00070DD9">
      <w:pPr>
        <w:spacing w:line="360" w:lineRule="auto"/>
        <w:ind w:left="1620" w:right="103"/>
        <w:jc w:val="both"/>
        <w:rPr>
          <w:rFonts w:ascii="Arial Narrow" w:hAnsi="Arial Narrow"/>
          <w:color w:val="333333"/>
          <w:sz w:val="22"/>
          <w:lang w:val="es-ES"/>
        </w:rPr>
      </w:pPr>
      <w:r>
        <w:rPr>
          <w:rFonts w:ascii="Arial Narrow" w:hAnsi="Arial Narrow"/>
          <w:color w:val="333333"/>
          <w:sz w:val="22"/>
          <w:lang w:val="es-ES"/>
        </w:rPr>
        <w:t>a la embarcación que tenga la pieza de más peso de entre las qu</w:t>
      </w:r>
      <w:r w:rsidR="00001CEF">
        <w:rPr>
          <w:rFonts w:ascii="Arial Narrow" w:hAnsi="Arial Narrow"/>
          <w:color w:val="333333"/>
          <w:sz w:val="22"/>
          <w:lang w:val="es-ES"/>
        </w:rPr>
        <w:t>e no se han clasificado en el pó</w:t>
      </w:r>
      <w:r>
        <w:rPr>
          <w:rFonts w:ascii="Arial Narrow" w:hAnsi="Arial Narrow"/>
          <w:color w:val="333333"/>
          <w:sz w:val="22"/>
          <w:lang w:val="es-ES"/>
        </w:rPr>
        <w:t>dium del trofeo.</w:t>
      </w:r>
    </w:p>
    <w:p w:rsidR="00070DD9" w:rsidRDefault="00070DD9">
      <w:pPr>
        <w:spacing w:line="360" w:lineRule="auto"/>
        <w:ind w:right="103"/>
        <w:jc w:val="both"/>
        <w:rPr>
          <w:rFonts w:ascii="Arial Narrow" w:hAnsi="Arial Narrow"/>
          <w:color w:val="333333"/>
          <w:sz w:val="22"/>
          <w:lang w:val="es-ES"/>
        </w:rPr>
      </w:pPr>
      <w:r>
        <w:rPr>
          <w:rFonts w:ascii="Arial Narrow" w:hAnsi="Arial Narrow"/>
          <w:color w:val="333333"/>
          <w:sz w:val="22"/>
          <w:lang w:val="es-ES"/>
        </w:rPr>
        <w:t xml:space="preserve"> </w:t>
      </w:r>
    </w:p>
    <w:p w:rsidR="00375BA5" w:rsidRDefault="00375BA5">
      <w:pPr>
        <w:spacing w:line="360" w:lineRule="auto"/>
        <w:ind w:right="103"/>
        <w:jc w:val="both"/>
        <w:rPr>
          <w:rFonts w:ascii="Arial Narrow" w:hAnsi="Arial Narrow"/>
          <w:color w:val="333333"/>
          <w:sz w:val="22"/>
          <w:lang w:val="es-ES"/>
        </w:rPr>
      </w:pPr>
    </w:p>
    <w:p w:rsidR="00375BA5" w:rsidRDefault="00375BA5">
      <w:pPr>
        <w:spacing w:line="360" w:lineRule="auto"/>
        <w:ind w:right="103"/>
        <w:jc w:val="both"/>
        <w:rPr>
          <w:rFonts w:ascii="Arial Narrow" w:hAnsi="Arial Narrow"/>
          <w:color w:val="333333"/>
          <w:sz w:val="22"/>
          <w:lang w:val="es-ES"/>
        </w:rPr>
      </w:pPr>
    </w:p>
    <w:p w:rsidR="00375BA5" w:rsidRDefault="00765FB4">
      <w:pPr>
        <w:spacing w:line="360" w:lineRule="auto"/>
        <w:ind w:right="103"/>
        <w:jc w:val="both"/>
        <w:rPr>
          <w:rFonts w:ascii="Arial Narrow" w:hAnsi="Arial Narrow"/>
          <w:color w:val="333333"/>
          <w:sz w:val="22"/>
          <w:lang w:val="es-ES"/>
        </w:rPr>
      </w:pP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r>
        <w:rPr>
          <w:rFonts w:ascii="Arial Narrow" w:hAnsi="Arial Narrow"/>
          <w:color w:val="333333"/>
          <w:sz w:val="22"/>
          <w:lang w:val="es-ES"/>
        </w:rPr>
        <w:br/>
      </w:r>
      <w:bookmarkStart w:id="0" w:name="_GoBack"/>
      <w:bookmarkEnd w:id="0"/>
      <w:r>
        <w:rPr>
          <w:rFonts w:ascii="Arial Narrow" w:hAnsi="Arial Narrow"/>
          <w:color w:val="333333"/>
          <w:sz w:val="22"/>
          <w:lang w:val="es-ES"/>
        </w:rPr>
        <w:br/>
      </w:r>
    </w:p>
    <w:p w:rsidR="00375BA5"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color w:val="333333"/>
          <w:sz w:val="22"/>
          <w:lang w:val="es-ES"/>
        </w:rPr>
        <w:t xml:space="preserve"> </w:t>
      </w:r>
      <w:r>
        <w:rPr>
          <w:rFonts w:ascii="Arial Narrow" w:eastAsia="Arial Unicode MS" w:hAnsi="Arial Narrow"/>
          <w:b/>
          <w:color w:val="333333"/>
          <w:sz w:val="22"/>
          <w:lang w:val="es-ES"/>
        </w:rPr>
        <w:t xml:space="preserve">Penalizaciones. </w:t>
      </w:r>
      <w:r>
        <w:rPr>
          <w:rFonts w:ascii="Arial Narrow" w:eastAsia="Arial Unicode MS" w:hAnsi="Arial Narrow"/>
          <w:color w:val="333333"/>
          <w:sz w:val="22"/>
          <w:lang w:val="es-ES"/>
        </w:rPr>
        <w:t xml:space="preserve">Las capturas tendrán una tolerancia del 10% en el pesaje. </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a)</w:t>
      </w:r>
      <w:r>
        <w:rPr>
          <w:rFonts w:ascii="Arial Narrow" w:eastAsia="Arial Unicode MS" w:hAnsi="Arial Narrow"/>
          <w:color w:val="333333"/>
          <w:sz w:val="22"/>
          <w:lang w:val="es-ES"/>
        </w:rPr>
        <w:t xml:space="preserve"> Si la pieza tiene una desviación de peso/longitud </w:t>
      </w:r>
      <w:r>
        <w:rPr>
          <w:rFonts w:ascii="Arial Narrow" w:eastAsia="Arial Unicode MS" w:hAnsi="Arial Narrow"/>
          <w:b/>
          <w:color w:val="333333"/>
          <w:sz w:val="22"/>
          <w:lang w:val="es-ES"/>
        </w:rPr>
        <w:t>superior</w:t>
      </w:r>
      <w:r>
        <w:rPr>
          <w:rFonts w:ascii="Arial Narrow" w:eastAsia="Arial Unicode MS" w:hAnsi="Arial Narrow"/>
          <w:color w:val="333333"/>
          <w:sz w:val="22"/>
          <w:lang w:val="es-ES"/>
        </w:rPr>
        <w:t xml:space="preserve"> al mínimo acordado, no puntúa pero sí penaliza con su peso; si la desviación es inferior no penaliza ni puntúa. </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 xml:space="preserve">b) </w:t>
      </w:r>
      <w:r>
        <w:rPr>
          <w:rFonts w:ascii="Arial Narrow" w:eastAsia="Arial Unicode MS" w:hAnsi="Arial Narrow"/>
          <w:color w:val="333333"/>
          <w:sz w:val="22"/>
          <w:lang w:val="es-ES"/>
        </w:rPr>
        <w:t xml:space="preserve">Las penalizaciones por retraso en la hora de llegada, se establecen en un 25 %  del peso total por cada 15 minutos de retraso. </w:t>
      </w:r>
    </w:p>
    <w:p w:rsidR="00070DD9" w:rsidRDefault="00070DD9">
      <w:pPr>
        <w:spacing w:line="360" w:lineRule="auto"/>
        <w:ind w:right="103"/>
        <w:jc w:val="both"/>
        <w:rPr>
          <w:rFonts w:ascii="Arial Narrow" w:eastAsia="Arial Unicode MS" w:hAnsi="Arial Narrow"/>
          <w:color w:val="333333"/>
          <w:sz w:val="22"/>
          <w:lang w:val="es-ES"/>
        </w:rPr>
      </w:pPr>
      <w:r>
        <w:rPr>
          <w:rFonts w:ascii="Arial Narrow" w:eastAsia="Arial Unicode MS" w:hAnsi="Arial Narrow"/>
          <w:b/>
          <w:color w:val="333333"/>
          <w:sz w:val="22"/>
          <w:lang w:val="es-ES"/>
        </w:rPr>
        <w:t xml:space="preserve"> c)</w:t>
      </w:r>
      <w:r>
        <w:rPr>
          <w:rFonts w:ascii="Arial Narrow" w:eastAsia="Arial Unicode MS" w:hAnsi="Arial Narrow"/>
          <w:color w:val="333333"/>
          <w:sz w:val="22"/>
          <w:lang w:val="es-ES"/>
        </w:rPr>
        <w:t xml:space="preserve"> Otras penalizaciones causadas por otros motivos podrán también ser aplicadas por el Jurado.</w:t>
      </w:r>
    </w:p>
    <w:p w:rsidR="00070DD9" w:rsidRDefault="00070DD9">
      <w:pPr>
        <w:spacing w:line="360" w:lineRule="auto"/>
        <w:ind w:right="103"/>
        <w:jc w:val="both"/>
        <w:rPr>
          <w:rFonts w:ascii="Arial Narrow" w:eastAsia="Arial Unicode MS" w:hAnsi="Arial Narrow"/>
          <w:color w:val="333333"/>
          <w:sz w:val="22"/>
          <w:lang w:val="es-ES"/>
        </w:rPr>
      </w:pPr>
    </w:p>
    <w:p w:rsidR="00070DD9" w:rsidRDefault="00070DD9">
      <w:pPr>
        <w:spacing w:line="360" w:lineRule="auto"/>
        <w:ind w:right="103"/>
        <w:jc w:val="both"/>
        <w:rPr>
          <w:rFonts w:ascii="Arial Narrow" w:eastAsia="Arial Unicode MS" w:hAnsi="Arial Narrow"/>
          <w:color w:val="333333"/>
          <w:sz w:val="22"/>
          <w:lang w:val="es-ES"/>
        </w:rPr>
      </w:pPr>
    </w:p>
    <w:p w:rsidR="00070DD9" w:rsidRDefault="00070DD9">
      <w:pPr>
        <w:spacing w:line="360" w:lineRule="auto"/>
        <w:ind w:right="103"/>
        <w:jc w:val="both"/>
        <w:rPr>
          <w:rFonts w:ascii="Arial Narrow" w:eastAsia="Arial Unicode MS" w:hAnsi="Arial Narrow"/>
          <w:color w:val="333333"/>
          <w:sz w:val="22"/>
          <w:lang w:val="es-ES"/>
        </w:rPr>
      </w:pPr>
    </w:p>
    <w:p w:rsidR="00070DD9" w:rsidRDefault="00070DD9">
      <w:pPr>
        <w:spacing w:line="360" w:lineRule="auto"/>
        <w:jc w:val="both"/>
        <w:rPr>
          <w:rFonts w:ascii="Arial Narrow" w:eastAsia="Arial Unicode MS" w:hAnsi="Arial Narrow"/>
          <w:b/>
          <w:color w:val="333333"/>
          <w:sz w:val="22"/>
          <w:lang w:val="es-ES"/>
        </w:rPr>
      </w:pPr>
    </w:p>
    <w:p w:rsidR="00493479" w:rsidRDefault="00493479">
      <w:pPr>
        <w:spacing w:line="360" w:lineRule="auto"/>
        <w:jc w:val="both"/>
        <w:rPr>
          <w:rFonts w:ascii="Arial Narrow" w:eastAsia="Arial Unicode MS" w:hAnsi="Arial Narrow"/>
          <w:b/>
          <w:color w:val="333333"/>
          <w:sz w:val="22"/>
          <w:lang w:val="es-ES"/>
        </w:rPr>
      </w:pPr>
    </w:p>
    <w:p w:rsidR="00070DD9" w:rsidRDefault="00C304E0">
      <w:pPr>
        <w:spacing w:line="360" w:lineRule="auto"/>
        <w:ind w:right="-2"/>
        <w:jc w:val="right"/>
        <w:rPr>
          <w:rFonts w:ascii="Arial Narrow" w:hAnsi="Arial Narrow"/>
          <w:b/>
          <w:color w:val="333333"/>
        </w:rPr>
      </w:pPr>
      <w:r>
        <w:rPr>
          <w:rFonts w:ascii="Arial Narrow" w:hAnsi="Arial Narrow"/>
          <w:b/>
          <w:color w:val="333333"/>
        </w:rPr>
        <w:t xml:space="preserve">DENIA 1 de </w:t>
      </w:r>
      <w:r w:rsidR="005F6CA4">
        <w:rPr>
          <w:rFonts w:ascii="Arial Narrow" w:hAnsi="Arial Narrow"/>
          <w:b/>
          <w:color w:val="333333"/>
        </w:rPr>
        <w:t>mayo de 201</w:t>
      </w:r>
      <w:r w:rsidR="00170D1A">
        <w:rPr>
          <w:rFonts w:ascii="Arial Narrow" w:hAnsi="Arial Narrow"/>
          <w:b/>
          <w:color w:val="333333"/>
        </w:rPr>
        <w:t>7</w:t>
      </w:r>
    </w:p>
    <w:p w:rsidR="00C66D2E" w:rsidRDefault="00C66D2E">
      <w:pPr>
        <w:ind w:right="-2"/>
        <w:jc w:val="both"/>
        <w:rPr>
          <w:rFonts w:ascii="Arial Narrow" w:hAnsi="Arial Narrow"/>
          <w:b/>
          <w:color w:val="333333"/>
        </w:rPr>
      </w:pPr>
    </w:p>
    <w:p w:rsidR="00070DD9" w:rsidRDefault="00070DD9">
      <w:pPr>
        <w:ind w:right="-2"/>
        <w:jc w:val="both"/>
        <w:rPr>
          <w:rFonts w:ascii="Arial Narrow" w:hAnsi="Arial Narrow"/>
          <w:b/>
          <w:color w:val="333333"/>
        </w:rPr>
      </w:pPr>
      <w:r>
        <w:rPr>
          <w:rFonts w:ascii="Arial Narrow" w:hAnsi="Arial Narrow"/>
          <w:b/>
          <w:color w:val="333333"/>
          <w:sz w:val="22"/>
          <w:lang w:val="es-ES"/>
        </w:rPr>
        <w:t>PROGRAMA</w:t>
      </w:r>
    </w:p>
    <w:p w:rsidR="00070DD9" w:rsidRDefault="00070DD9">
      <w:pPr>
        <w:ind w:left="-567"/>
        <w:rPr>
          <w:rFonts w:ascii="Arial Narrow" w:hAnsi="Arial Narrow"/>
          <w:color w:val="333333"/>
          <w:sz w:val="22"/>
          <w:lang w:val="es-ES"/>
        </w:rPr>
      </w:pPr>
    </w:p>
    <w:p w:rsidR="00070DD9" w:rsidRDefault="00565E2C">
      <w:pPr>
        <w:rPr>
          <w:rFonts w:ascii="Arial Narrow" w:hAnsi="Arial Narrow"/>
          <w:b/>
          <w:color w:val="333333"/>
          <w:sz w:val="22"/>
        </w:rPr>
      </w:pPr>
      <w:r>
        <w:rPr>
          <w:rFonts w:ascii="Arial Narrow" w:hAnsi="Arial Narrow"/>
          <w:b/>
          <w:color w:val="333333"/>
          <w:sz w:val="22"/>
        </w:rPr>
        <w:t xml:space="preserve">Viernes, </w:t>
      </w:r>
      <w:r w:rsidR="00493479">
        <w:rPr>
          <w:rFonts w:ascii="Arial Narrow" w:hAnsi="Arial Narrow"/>
          <w:b/>
          <w:color w:val="333333"/>
          <w:sz w:val="22"/>
        </w:rPr>
        <w:t>6</w:t>
      </w:r>
      <w:r w:rsidR="00070DD9">
        <w:rPr>
          <w:rFonts w:ascii="Arial Narrow" w:hAnsi="Arial Narrow"/>
          <w:b/>
          <w:color w:val="333333"/>
          <w:sz w:val="22"/>
        </w:rPr>
        <w:t xml:space="preserve"> de julio.</w:t>
      </w:r>
    </w:p>
    <w:p w:rsidR="00070DD9" w:rsidRDefault="00070DD9">
      <w:pPr>
        <w:rPr>
          <w:rFonts w:ascii="Arial Narrow" w:hAnsi="Arial Narrow"/>
          <w:color w:val="333333"/>
          <w:sz w:val="22"/>
        </w:rPr>
      </w:pPr>
    </w:p>
    <w:p w:rsidR="00070DD9" w:rsidRDefault="00070DD9">
      <w:pPr>
        <w:rPr>
          <w:rFonts w:ascii="Arial Narrow" w:hAnsi="Arial Narrow"/>
          <w:color w:val="333333"/>
          <w:sz w:val="22"/>
        </w:rPr>
      </w:pPr>
      <w:r>
        <w:rPr>
          <w:rFonts w:ascii="Arial Narrow" w:hAnsi="Arial Narrow"/>
          <w:color w:val="333333"/>
          <w:sz w:val="22"/>
        </w:rPr>
        <w:t xml:space="preserve">17:00 h. </w:t>
      </w:r>
      <w:r>
        <w:rPr>
          <w:rFonts w:ascii="Arial Narrow" w:hAnsi="Arial Narrow"/>
          <w:color w:val="333333"/>
          <w:sz w:val="22"/>
        </w:rPr>
        <w:tab/>
        <w:t xml:space="preserve">   Recepción de participantes en el Club Náutico.</w:t>
      </w:r>
      <w:r>
        <w:rPr>
          <w:rFonts w:ascii="Arial Narrow" w:hAnsi="Arial Narrow"/>
          <w:color w:val="333333"/>
          <w:sz w:val="22"/>
        </w:rPr>
        <w:tab/>
      </w:r>
    </w:p>
    <w:p w:rsidR="00070DD9" w:rsidRDefault="00070DD9">
      <w:pPr>
        <w:rPr>
          <w:rFonts w:ascii="Arial Narrow" w:hAnsi="Arial Narrow"/>
          <w:color w:val="333333"/>
          <w:sz w:val="22"/>
        </w:rPr>
      </w:pPr>
      <w:r>
        <w:rPr>
          <w:rFonts w:ascii="Arial Narrow" w:hAnsi="Arial Narrow"/>
          <w:color w:val="333333"/>
          <w:sz w:val="22"/>
        </w:rPr>
        <w:t>20:00 h.    Reunión de Patrones</w:t>
      </w:r>
    </w:p>
    <w:p w:rsidR="00070DD9" w:rsidRDefault="00170D1A">
      <w:pPr>
        <w:rPr>
          <w:rFonts w:ascii="Arial Narrow" w:hAnsi="Arial Narrow"/>
          <w:color w:val="333333"/>
          <w:sz w:val="22"/>
        </w:rPr>
      </w:pPr>
      <w:r>
        <w:rPr>
          <w:rFonts w:ascii="Arial Narrow" w:hAnsi="Arial Narrow"/>
          <w:color w:val="333333"/>
          <w:sz w:val="22"/>
        </w:rPr>
        <w:t>21:0</w:t>
      </w:r>
      <w:r w:rsidR="00001CEF">
        <w:rPr>
          <w:rFonts w:ascii="Arial Narrow" w:hAnsi="Arial Narrow"/>
          <w:color w:val="333333"/>
          <w:sz w:val="22"/>
        </w:rPr>
        <w:t xml:space="preserve">0 h.    </w:t>
      </w:r>
      <w:r w:rsidR="00070DD9">
        <w:rPr>
          <w:rFonts w:ascii="Arial Narrow" w:hAnsi="Arial Narrow"/>
          <w:color w:val="333333"/>
          <w:sz w:val="22"/>
        </w:rPr>
        <w:t>Vino español para los participantes.</w:t>
      </w:r>
    </w:p>
    <w:p w:rsidR="00070DD9" w:rsidRDefault="00070DD9">
      <w:pPr>
        <w:rPr>
          <w:rFonts w:ascii="Arial Narrow" w:hAnsi="Arial Narrow"/>
          <w:color w:val="333333"/>
          <w:sz w:val="22"/>
        </w:rPr>
      </w:pPr>
    </w:p>
    <w:p w:rsidR="00070DD9" w:rsidRDefault="00493479">
      <w:pPr>
        <w:rPr>
          <w:rFonts w:ascii="Arial Narrow" w:hAnsi="Arial Narrow"/>
          <w:b/>
          <w:color w:val="333333"/>
          <w:sz w:val="22"/>
        </w:rPr>
      </w:pPr>
      <w:r>
        <w:rPr>
          <w:rFonts w:ascii="Arial Narrow" w:hAnsi="Arial Narrow"/>
          <w:b/>
          <w:color w:val="333333"/>
          <w:sz w:val="22"/>
        </w:rPr>
        <w:t>Sábado, 7</w:t>
      </w:r>
      <w:r w:rsidR="00070DD9">
        <w:rPr>
          <w:rFonts w:ascii="Arial Narrow" w:hAnsi="Arial Narrow"/>
          <w:b/>
          <w:color w:val="333333"/>
          <w:sz w:val="22"/>
        </w:rPr>
        <w:t xml:space="preserve"> de julio.</w:t>
      </w:r>
    </w:p>
    <w:p w:rsidR="00070DD9" w:rsidRDefault="00070DD9">
      <w:pPr>
        <w:rPr>
          <w:rFonts w:ascii="Arial Narrow" w:hAnsi="Arial Narrow"/>
          <w:color w:val="333333"/>
          <w:sz w:val="22"/>
        </w:rPr>
      </w:pPr>
    </w:p>
    <w:p w:rsidR="00070DD9" w:rsidRDefault="00070DD9">
      <w:pPr>
        <w:rPr>
          <w:rFonts w:ascii="Arial Narrow" w:hAnsi="Arial Narrow"/>
          <w:color w:val="333333"/>
          <w:sz w:val="22"/>
        </w:rPr>
      </w:pPr>
      <w:r>
        <w:rPr>
          <w:rFonts w:ascii="Arial Narrow" w:hAnsi="Arial Narrow"/>
          <w:color w:val="333333"/>
          <w:sz w:val="22"/>
        </w:rPr>
        <w:t>05:00 h.</w:t>
      </w:r>
      <w:r w:rsidR="00565E2C">
        <w:rPr>
          <w:rFonts w:ascii="Arial Narrow" w:hAnsi="Arial Narrow"/>
          <w:color w:val="333333"/>
          <w:sz w:val="22"/>
        </w:rPr>
        <w:t xml:space="preserve">  Desayuno participantes  en el </w:t>
      </w:r>
      <w:r>
        <w:rPr>
          <w:rFonts w:ascii="Arial Narrow" w:hAnsi="Arial Narrow"/>
          <w:color w:val="333333"/>
          <w:sz w:val="22"/>
        </w:rPr>
        <w:t>Club Náutico.</w:t>
      </w:r>
    </w:p>
    <w:p w:rsidR="00070DD9" w:rsidRDefault="00070DD9">
      <w:pPr>
        <w:rPr>
          <w:rFonts w:ascii="Arial Narrow" w:hAnsi="Arial Narrow"/>
          <w:color w:val="333333"/>
          <w:sz w:val="22"/>
        </w:rPr>
      </w:pPr>
      <w:r>
        <w:rPr>
          <w:rFonts w:ascii="Arial Narrow" w:hAnsi="Arial Narrow"/>
          <w:color w:val="333333"/>
          <w:sz w:val="22"/>
        </w:rPr>
        <w:t>05:45 h.  Firma de Hojas de Salida y  salida neutralizada hasta  la bocana del Puerto.</w:t>
      </w:r>
    </w:p>
    <w:p w:rsidR="00070DD9" w:rsidRDefault="00070DD9">
      <w:pPr>
        <w:rPr>
          <w:rFonts w:ascii="Arial Narrow" w:hAnsi="Arial Narrow"/>
          <w:color w:val="333333"/>
          <w:sz w:val="22"/>
        </w:rPr>
      </w:pPr>
      <w:r>
        <w:rPr>
          <w:rFonts w:ascii="Arial Narrow" w:hAnsi="Arial Narrow"/>
          <w:color w:val="333333"/>
          <w:sz w:val="22"/>
        </w:rPr>
        <w:t>06:00h.  Cohete de salida para la jornada de pesca desde bocana del Puerto.</w:t>
      </w:r>
    </w:p>
    <w:p w:rsidR="00070DD9" w:rsidRDefault="00070DD9">
      <w:pPr>
        <w:rPr>
          <w:rFonts w:ascii="Arial Narrow" w:hAnsi="Arial Narrow"/>
          <w:color w:val="333333"/>
          <w:sz w:val="22"/>
        </w:rPr>
      </w:pPr>
      <w:r>
        <w:rPr>
          <w:rFonts w:ascii="Arial Narrow" w:hAnsi="Arial Narrow"/>
          <w:color w:val="333333"/>
          <w:sz w:val="22"/>
        </w:rPr>
        <w:t>17:59 h.  Hora límite de llegada al recinto de pesaje.</w:t>
      </w:r>
    </w:p>
    <w:p w:rsidR="00070DD9" w:rsidRDefault="00001CEF">
      <w:pPr>
        <w:rPr>
          <w:rFonts w:ascii="Arial Narrow" w:hAnsi="Arial Narrow"/>
          <w:color w:val="333333"/>
          <w:sz w:val="22"/>
        </w:rPr>
      </w:pPr>
      <w:r>
        <w:rPr>
          <w:rFonts w:ascii="Arial Narrow" w:hAnsi="Arial Narrow"/>
          <w:color w:val="333333"/>
          <w:sz w:val="22"/>
        </w:rPr>
        <w:t xml:space="preserve">22:00 h.  </w:t>
      </w:r>
      <w:r w:rsidR="00070DD9">
        <w:rPr>
          <w:rFonts w:ascii="Arial Narrow" w:hAnsi="Arial Narrow"/>
          <w:color w:val="333333"/>
          <w:sz w:val="22"/>
        </w:rPr>
        <w:t>Cena de Clausura del X</w:t>
      </w:r>
      <w:r w:rsidR="00170D1A">
        <w:rPr>
          <w:rFonts w:ascii="Arial Narrow" w:hAnsi="Arial Narrow"/>
          <w:color w:val="333333"/>
          <w:sz w:val="22"/>
        </w:rPr>
        <w:t>V</w:t>
      </w:r>
      <w:r w:rsidR="00493479">
        <w:rPr>
          <w:rFonts w:ascii="Arial Narrow" w:hAnsi="Arial Narrow"/>
          <w:color w:val="333333"/>
          <w:sz w:val="22"/>
        </w:rPr>
        <w:t>I</w:t>
      </w:r>
      <w:r w:rsidR="00070DD9">
        <w:rPr>
          <w:rFonts w:ascii="Arial Narrow" w:hAnsi="Arial Narrow"/>
          <w:color w:val="333333"/>
          <w:sz w:val="22"/>
        </w:rPr>
        <w:t xml:space="preserve"> Trofeo Ciudad de Denia para los participantes y personas acreditadas, </w:t>
      </w:r>
    </w:p>
    <w:p w:rsidR="00070DD9" w:rsidRDefault="00001CEF">
      <w:pPr>
        <w:ind w:firstLine="708"/>
        <w:rPr>
          <w:rFonts w:ascii="Arial Narrow" w:hAnsi="Arial Narrow"/>
          <w:color w:val="333333"/>
          <w:sz w:val="22"/>
        </w:rPr>
      </w:pPr>
      <w:r>
        <w:rPr>
          <w:rFonts w:ascii="Arial Narrow" w:hAnsi="Arial Narrow"/>
          <w:color w:val="333333"/>
          <w:sz w:val="22"/>
        </w:rPr>
        <w:t xml:space="preserve"> </w:t>
      </w:r>
      <w:r w:rsidR="00070DD9">
        <w:rPr>
          <w:rFonts w:ascii="Arial Narrow" w:hAnsi="Arial Narrow"/>
          <w:color w:val="333333"/>
          <w:sz w:val="22"/>
        </w:rPr>
        <w:t>Proclamación de Campeones y entrega de Trofeos.</w:t>
      </w:r>
    </w:p>
    <w:p w:rsidR="00070DD9" w:rsidRDefault="00070DD9">
      <w:pPr>
        <w:rPr>
          <w:rFonts w:ascii="Arial Narrow" w:hAnsi="Arial Narrow"/>
          <w:color w:val="333333"/>
          <w:sz w:val="22"/>
        </w:rPr>
      </w:pPr>
    </w:p>
    <w:p w:rsidR="00070DD9" w:rsidRDefault="00070DD9">
      <w:pPr>
        <w:rPr>
          <w:rFonts w:ascii="Arial Narrow" w:hAnsi="Arial Narrow"/>
          <w:b/>
          <w:color w:val="333333"/>
          <w:sz w:val="22"/>
        </w:rPr>
      </w:pPr>
      <w:r>
        <w:rPr>
          <w:rFonts w:ascii="Arial Narrow" w:hAnsi="Arial Narrow"/>
          <w:b/>
          <w:color w:val="333333"/>
          <w:sz w:val="22"/>
        </w:rPr>
        <w:t>Nota: Los acompañantes que quieran asistir a la Cena Clausura del Campeonato, deberán retira</w:t>
      </w:r>
      <w:r w:rsidR="00493479">
        <w:rPr>
          <w:rFonts w:ascii="Arial Narrow" w:hAnsi="Arial Narrow"/>
          <w:b/>
          <w:color w:val="333333"/>
          <w:sz w:val="22"/>
        </w:rPr>
        <w:t>r los tickets antes del día 1</w:t>
      </w:r>
      <w:r w:rsidR="005F6CA4">
        <w:rPr>
          <w:rFonts w:ascii="Arial Narrow" w:hAnsi="Arial Narrow"/>
          <w:b/>
          <w:color w:val="333333"/>
          <w:sz w:val="22"/>
        </w:rPr>
        <w:t xml:space="preserve"> de Jul</w:t>
      </w:r>
      <w:r>
        <w:rPr>
          <w:rFonts w:ascii="Arial Narrow" w:hAnsi="Arial Narrow"/>
          <w:b/>
          <w:color w:val="333333"/>
          <w:sz w:val="22"/>
        </w:rPr>
        <w:t>io.</w:t>
      </w:r>
    </w:p>
    <w:p w:rsidR="00070DD9" w:rsidRDefault="00070DD9">
      <w:pPr>
        <w:jc w:val="center"/>
        <w:rPr>
          <w:rFonts w:ascii="Arial Narrow" w:hAnsi="Arial Narrow"/>
          <w:b/>
          <w:color w:val="333333"/>
          <w:sz w:val="22"/>
        </w:rPr>
      </w:pPr>
    </w:p>
    <w:p w:rsidR="00070DD9" w:rsidRDefault="00070DD9">
      <w:pPr>
        <w:jc w:val="center"/>
        <w:rPr>
          <w:rFonts w:ascii="Arial Narrow" w:hAnsi="Arial Narrow"/>
          <w:b/>
          <w:color w:val="333333"/>
          <w:sz w:val="22"/>
        </w:rPr>
      </w:pPr>
    </w:p>
    <w:p w:rsidR="00765FB4" w:rsidRDefault="00765FB4">
      <w:pPr>
        <w:jc w:val="center"/>
        <w:rPr>
          <w:rFonts w:ascii="Arial Narrow" w:hAnsi="Arial Narrow"/>
          <w:b/>
          <w:color w:val="333333"/>
          <w:sz w:val="22"/>
        </w:rPr>
      </w:pPr>
    </w:p>
    <w:p w:rsidR="00765FB4" w:rsidRDefault="00765FB4">
      <w:pPr>
        <w:jc w:val="center"/>
        <w:rPr>
          <w:rFonts w:ascii="Arial Narrow" w:hAnsi="Arial Narrow"/>
          <w:b/>
          <w:color w:val="333333"/>
          <w:sz w:val="22"/>
        </w:rPr>
      </w:pPr>
    </w:p>
    <w:p w:rsidR="00070DD9" w:rsidRDefault="00070DD9">
      <w:pPr>
        <w:jc w:val="center"/>
        <w:rPr>
          <w:rFonts w:ascii="Arial Narrow" w:hAnsi="Arial Narrow"/>
          <w:b/>
          <w:color w:val="333333"/>
          <w:sz w:val="22"/>
        </w:rPr>
      </w:pPr>
      <w:r>
        <w:rPr>
          <w:rFonts w:ascii="Arial Narrow" w:hAnsi="Arial Narrow"/>
          <w:b/>
          <w:color w:val="333333"/>
          <w:sz w:val="22"/>
        </w:rPr>
        <w:t>ANEXO I</w:t>
      </w:r>
    </w:p>
    <w:p w:rsidR="00070DD9" w:rsidRDefault="00070DD9">
      <w:pPr>
        <w:jc w:val="center"/>
        <w:rPr>
          <w:rFonts w:ascii="Arial Narrow" w:hAnsi="Arial Narrow"/>
          <w:b/>
          <w:color w:val="333333"/>
          <w:sz w:val="22"/>
        </w:rPr>
      </w:pPr>
    </w:p>
    <w:p w:rsidR="00070DD9" w:rsidRDefault="00070DD9">
      <w:pPr>
        <w:rPr>
          <w:rFonts w:ascii="Arial Narrow" w:hAnsi="Arial Narrow"/>
          <w:b/>
          <w:color w:val="333333"/>
          <w:sz w:val="22"/>
        </w:rPr>
      </w:pPr>
      <w:r>
        <w:rPr>
          <w:rFonts w:ascii="Arial Narrow" w:hAnsi="Arial Narrow"/>
          <w:b/>
          <w:color w:val="333333"/>
          <w:sz w:val="22"/>
        </w:rPr>
        <w:t>Legislación Vigente en materia del atún rojo a tener en cuenta por los participantes</w:t>
      </w:r>
    </w:p>
    <w:p w:rsidR="00070DD9" w:rsidRDefault="00070DD9">
      <w:pPr>
        <w:rPr>
          <w:rFonts w:ascii="Arial Narrow" w:hAnsi="Arial Narrow"/>
          <w:color w:val="333333"/>
          <w:sz w:val="22"/>
        </w:rPr>
      </w:pPr>
    </w:p>
    <w:p w:rsidR="00070DD9" w:rsidRDefault="00070DD9">
      <w:pPr>
        <w:jc w:val="both"/>
        <w:rPr>
          <w:rFonts w:ascii="Arial Narrow" w:hAnsi="Arial Narrow"/>
          <w:b/>
          <w:color w:val="333333"/>
          <w:sz w:val="22"/>
        </w:rPr>
      </w:pPr>
      <w:r>
        <w:rPr>
          <w:rFonts w:ascii="Arial Narrow" w:hAnsi="Arial Narrow"/>
          <w:b/>
          <w:color w:val="333333"/>
          <w:sz w:val="22"/>
        </w:rPr>
        <w:t>En aplicación a la Orden ARM/1244/2008 de 29 de Abril, por lo que se regula la pesca del atún rojo en el Atlántico Oriental y Mediterráneo.</w:t>
      </w:r>
    </w:p>
    <w:p w:rsidR="00070DD9" w:rsidRDefault="00070DD9">
      <w:pPr>
        <w:jc w:val="both"/>
        <w:rPr>
          <w:rFonts w:ascii="Arial Narrow" w:hAnsi="Arial Narrow"/>
          <w:b/>
          <w:color w:val="333333"/>
          <w:sz w:val="22"/>
        </w:rPr>
      </w:pPr>
    </w:p>
    <w:p w:rsidR="00070DD9" w:rsidRDefault="00070DD9">
      <w:pPr>
        <w:jc w:val="both"/>
        <w:rPr>
          <w:rFonts w:ascii="Arial Narrow" w:hAnsi="Arial Narrow"/>
          <w:b/>
          <w:color w:val="333333"/>
          <w:sz w:val="22"/>
        </w:rPr>
      </w:pPr>
      <w:r>
        <w:rPr>
          <w:rFonts w:ascii="Arial Narrow" w:hAnsi="Arial Narrow"/>
          <w:b/>
          <w:color w:val="333333"/>
          <w:sz w:val="22"/>
        </w:rPr>
        <w:t>El Real Club Náutico Denia comunica a</w:t>
      </w:r>
      <w:r w:rsidR="00170D1A">
        <w:rPr>
          <w:rFonts w:ascii="Arial Narrow" w:hAnsi="Arial Narrow"/>
          <w:b/>
          <w:color w:val="333333"/>
          <w:sz w:val="22"/>
        </w:rPr>
        <w:t xml:space="preserve"> todos los participantes del X</w:t>
      </w:r>
      <w:r w:rsidR="005F6CA4">
        <w:rPr>
          <w:rFonts w:ascii="Arial Narrow" w:hAnsi="Arial Narrow"/>
          <w:b/>
          <w:color w:val="333333"/>
          <w:sz w:val="22"/>
        </w:rPr>
        <w:t>V</w:t>
      </w:r>
      <w:r>
        <w:rPr>
          <w:rFonts w:ascii="Arial Narrow" w:hAnsi="Arial Narrow"/>
          <w:b/>
          <w:color w:val="333333"/>
          <w:sz w:val="22"/>
        </w:rPr>
        <w:t xml:space="preserve"> Trofeo Ciudad de Denia</w:t>
      </w:r>
    </w:p>
    <w:p w:rsidR="00070DD9" w:rsidRDefault="00070DD9">
      <w:pPr>
        <w:jc w:val="both"/>
        <w:rPr>
          <w:rFonts w:ascii="Arial Narrow" w:hAnsi="Arial Narrow"/>
          <w:b/>
          <w:color w:val="333333"/>
          <w:sz w:val="22"/>
        </w:rPr>
      </w:pPr>
    </w:p>
    <w:p w:rsidR="00070DD9" w:rsidRDefault="00070DD9">
      <w:pPr>
        <w:jc w:val="both"/>
        <w:rPr>
          <w:rFonts w:ascii="Arial Narrow" w:hAnsi="Arial Narrow"/>
          <w:b/>
          <w:color w:val="333333"/>
          <w:sz w:val="22"/>
        </w:rPr>
      </w:pPr>
      <w:r>
        <w:rPr>
          <w:rFonts w:ascii="Arial Narrow" w:hAnsi="Arial Narrow"/>
          <w:b/>
          <w:color w:val="333333"/>
          <w:sz w:val="22"/>
        </w:rPr>
        <w:t>1º Punto 17.4 de la Orden ARM/1244/2008 de 29 de Abril:</w:t>
      </w:r>
    </w:p>
    <w:p w:rsidR="00070DD9" w:rsidRDefault="00070DD9">
      <w:pPr>
        <w:jc w:val="both"/>
        <w:rPr>
          <w:rFonts w:ascii="Arial Narrow" w:hAnsi="Arial Narrow"/>
          <w:b/>
          <w:color w:val="333333"/>
          <w:sz w:val="22"/>
        </w:rPr>
      </w:pPr>
      <w:r>
        <w:rPr>
          <w:rFonts w:ascii="Arial Narrow" w:hAnsi="Arial Narrow"/>
          <w:b/>
          <w:color w:val="333333"/>
          <w:sz w:val="22"/>
        </w:rPr>
        <w:t>Se prohíbe la realización de concursos, eventos deportivos o competiciones de pesca deportiva o de recreo que tengan como fin la muerte de atún rojo. En todas estas actividades se deberá adoptar las medidas precisas para asegurar la devolución con vida al mar de todos los atunes que se capturen.</w:t>
      </w:r>
    </w:p>
    <w:p w:rsidR="00070DD9" w:rsidRDefault="00070DD9">
      <w:pPr>
        <w:jc w:val="both"/>
        <w:rPr>
          <w:rFonts w:ascii="Arial Narrow" w:hAnsi="Arial Narrow"/>
          <w:b/>
          <w:color w:val="333333"/>
          <w:sz w:val="22"/>
        </w:rPr>
      </w:pPr>
    </w:p>
    <w:p w:rsidR="00070DD9" w:rsidRDefault="00070DD9">
      <w:pPr>
        <w:jc w:val="both"/>
        <w:rPr>
          <w:rFonts w:ascii="Arial Narrow" w:hAnsi="Arial Narrow"/>
          <w:b/>
          <w:color w:val="333333"/>
          <w:sz w:val="22"/>
        </w:rPr>
      </w:pPr>
      <w:r>
        <w:rPr>
          <w:rFonts w:ascii="Arial Narrow" w:hAnsi="Arial Narrow"/>
          <w:b/>
          <w:color w:val="333333"/>
          <w:sz w:val="22"/>
        </w:rPr>
        <w:t xml:space="preserve">2º Queda prohibida la retención y el desembarco de ejemplares de atún rojo por parte de cualquier </w:t>
      </w:r>
      <w:r w:rsidR="00170D1A">
        <w:rPr>
          <w:rFonts w:ascii="Arial Narrow" w:hAnsi="Arial Narrow"/>
          <w:b/>
          <w:color w:val="333333"/>
          <w:sz w:val="22"/>
        </w:rPr>
        <w:t xml:space="preserve">embarcación participante en el </w:t>
      </w:r>
      <w:r>
        <w:rPr>
          <w:rFonts w:ascii="Arial Narrow" w:hAnsi="Arial Narrow"/>
          <w:b/>
          <w:color w:val="333333"/>
          <w:sz w:val="22"/>
        </w:rPr>
        <w:t>X</w:t>
      </w:r>
      <w:r w:rsidR="00170D1A">
        <w:rPr>
          <w:rFonts w:ascii="Arial Narrow" w:hAnsi="Arial Narrow"/>
          <w:b/>
          <w:color w:val="333333"/>
          <w:sz w:val="22"/>
        </w:rPr>
        <w:t>V</w:t>
      </w:r>
      <w:r>
        <w:rPr>
          <w:rFonts w:ascii="Arial Narrow" w:hAnsi="Arial Narrow"/>
          <w:b/>
          <w:color w:val="333333"/>
          <w:sz w:val="22"/>
        </w:rPr>
        <w:t xml:space="preserve"> Trofeo Ciudad de Denia </w:t>
      </w:r>
    </w:p>
    <w:p w:rsidR="00070DD9" w:rsidRDefault="00070DD9">
      <w:pPr>
        <w:jc w:val="both"/>
        <w:rPr>
          <w:rFonts w:ascii="Arial Narrow" w:hAnsi="Arial Narrow"/>
          <w:b/>
          <w:color w:val="333333"/>
          <w:sz w:val="22"/>
        </w:rPr>
      </w:pPr>
    </w:p>
    <w:p w:rsidR="00070DD9" w:rsidRDefault="00070DD9">
      <w:pPr>
        <w:jc w:val="both"/>
        <w:rPr>
          <w:rFonts w:ascii="Arial Narrow" w:hAnsi="Arial Narrow"/>
          <w:b/>
          <w:color w:val="333333"/>
          <w:sz w:val="22"/>
        </w:rPr>
      </w:pPr>
      <w:r>
        <w:rPr>
          <w:rFonts w:ascii="Arial Narrow" w:hAnsi="Arial Narrow"/>
          <w:b/>
          <w:color w:val="333333"/>
          <w:sz w:val="22"/>
        </w:rPr>
        <w:t>3º  Las embarcaciones participantes se comprometen a facilitar a la organización toda la documentación preceptiva en el momento de su inscripción.</w:t>
      </w:r>
    </w:p>
    <w:p w:rsidR="00070DD9" w:rsidRDefault="00070DD9">
      <w:pPr>
        <w:jc w:val="both"/>
        <w:rPr>
          <w:rFonts w:ascii="Arial Narrow" w:hAnsi="Arial Narrow"/>
          <w:b/>
          <w:color w:val="333333"/>
          <w:sz w:val="22"/>
        </w:rPr>
      </w:pPr>
      <w:r>
        <w:rPr>
          <w:rFonts w:ascii="Arial Narrow" w:hAnsi="Arial Narrow"/>
          <w:b/>
          <w:color w:val="333333"/>
          <w:sz w:val="22"/>
        </w:rPr>
        <w:t xml:space="preserve"> </w:t>
      </w:r>
    </w:p>
    <w:p w:rsidR="00070DD9" w:rsidRDefault="00070DD9">
      <w:pPr>
        <w:jc w:val="both"/>
        <w:rPr>
          <w:rFonts w:ascii="Arial Narrow" w:hAnsi="Arial Narrow"/>
          <w:b/>
          <w:color w:val="333333"/>
          <w:sz w:val="22"/>
        </w:rPr>
      </w:pPr>
      <w:r>
        <w:rPr>
          <w:rFonts w:ascii="Arial Narrow" w:hAnsi="Arial Narrow"/>
          <w:b/>
          <w:color w:val="333333"/>
          <w:sz w:val="22"/>
        </w:rPr>
        <w:t>El incumplimiento de lo detallado en los puntos 1, 2 y 3 conllevará la descalificación automática de la embarcación infractora y puesta en conocimiento de las autoridades pertinentes.</w:t>
      </w:r>
    </w:p>
    <w:p w:rsidR="00070DD9" w:rsidRDefault="00070DD9">
      <w:pPr>
        <w:rPr>
          <w:color w:val="333333"/>
        </w:rPr>
      </w:pPr>
    </w:p>
    <w:sectPr w:rsidR="00070DD9" w:rsidSect="00765FB4">
      <w:headerReference w:type="default" r:id="rId10"/>
      <w:footerReference w:type="even" r:id="rId11"/>
      <w:footerReference w:type="default" r:id="rId12"/>
      <w:headerReference w:type="first" r:id="rId13"/>
      <w:footerReference w:type="first" r:id="rId14"/>
      <w:pgSz w:w="11907" w:h="16840" w:code="9"/>
      <w:pgMar w:top="1930" w:right="1622" w:bottom="731" w:left="1588"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F9" w:rsidRDefault="00390FF9">
      <w:r>
        <w:separator/>
      </w:r>
    </w:p>
  </w:endnote>
  <w:endnote w:type="continuationSeparator" w:id="0">
    <w:p w:rsidR="00390FF9" w:rsidRDefault="0039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Narrow">
    <w:panose1 w:val="020B0606020202030204"/>
    <w:charset w:val="00"/>
    <w:family w:val="auto"/>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21" w:rsidRDefault="00E17021">
    <w:pPr>
      <w:pStyle w:val="Piedepgina"/>
      <w:framePr w:wrap="around" w:vAnchor="text" w:hAnchor="margin" w:xAlign="right" w:y="1"/>
      <w:rPr>
        <w:rStyle w:val="Nmerodepgina"/>
      </w:rPr>
    </w:pPr>
    <w:r>
      <w:rPr>
        <w:rStyle w:val="Nmerodepgina"/>
      </w:rPr>
      <w:fldChar w:fldCharType="begin"/>
    </w:r>
    <w:r w:rsidR="00CC2D7E">
      <w:rPr>
        <w:rStyle w:val="Nmerodepgina"/>
      </w:rPr>
      <w:instrText>PAGE</w:instrText>
    </w:r>
    <w:r>
      <w:rPr>
        <w:rStyle w:val="Nmerodepgina"/>
      </w:rPr>
      <w:instrText xml:space="preserve">  </w:instrText>
    </w:r>
    <w:r w:rsidR="00EF0525">
      <w:rPr>
        <w:rStyle w:val="Nmerodepgina"/>
      </w:rPr>
      <w:fldChar w:fldCharType="separate"/>
    </w:r>
    <w:r w:rsidR="00765FB4">
      <w:rPr>
        <w:rStyle w:val="Nmerodepgina"/>
        <w:noProof/>
      </w:rPr>
      <w:t>6</w:t>
    </w:r>
    <w:r>
      <w:rPr>
        <w:rStyle w:val="Nmerodepgina"/>
      </w:rPr>
      <w:fldChar w:fldCharType="end"/>
    </w:r>
  </w:p>
  <w:p w:rsidR="00E17021" w:rsidRDefault="00E1702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21" w:rsidRDefault="00E17021">
    <w:pPr>
      <w:pStyle w:val="Piedepgina"/>
      <w:framePr w:wrap="around" w:vAnchor="text" w:hAnchor="margin" w:xAlign="right" w:y="1"/>
      <w:rPr>
        <w:rStyle w:val="Nmerodepgina"/>
      </w:rPr>
    </w:pPr>
    <w:r>
      <w:rPr>
        <w:rStyle w:val="Nmerodepgina"/>
      </w:rPr>
      <w:fldChar w:fldCharType="begin"/>
    </w:r>
    <w:r w:rsidR="00CC2D7E">
      <w:rPr>
        <w:rStyle w:val="Nmerodepgina"/>
      </w:rPr>
      <w:instrText>PAGE</w:instrText>
    </w:r>
    <w:r>
      <w:rPr>
        <w:rStyle w:val="Nmerodepgina"/>
      </w:rPr>
      <w:instrText xml:space="preserve">  </w:instrText>
    </w:r>
    <w:r>
      <w:rPr>
        <w:rStyle w:val="Nmerodepgina"/>
      </w:rPr>
      <w:fldChar w:fldCharType="separate"/>
    </w:r>
    <w:r w:rsidR="00765FB4">
      <w:rPr>
        <w:rStyle w:val="Nmerodepgina"/>
        <w:noProof/>
      </w:rPr>
      <w:t>1</w:t>
    </w:r>
    <w:r>
      <w:rPr>
        <w:rStyle w:val="Nmerodepgina"/>
      </w:rPr>
      <w:fldChar w:fldCharType="end"/>
    </w:r>
  </w:p>
  <w:p w:rsidR="00E17021" w:rsidRDefault="00765FB4" w:rsidP="00C66D2E">
    <w:pPr>
      <w:pStyle w:val="Piedepgina"/>
      <w:tabs>
        <w:tab w:val="clear" w:pos="4252"/>
        <w:tab w:val="clear" w:pos="8504"/>
        <w:tab w:val="left" w:pos="5480"/>
      </w:tabs>
      <w:ind w:right="360"/>
    </w:pPr>
    <w:r>
      <w:rPr>
        <w:noProof/>
        <w:lang w:val="es-ES"/>
      </w:rPr>
      <w:drawing>
        <wp:anchor distT="0" distB="0" distL="114300" distR="114300" simplePos="0" relativeHeight="251658240" behindDoc="0" locked="0" layoutInCell="1" allowOverlap="1">
          <wp:simplePos x="0" y="0"/>
          <wp:positionH relativeFrom="column">
            <wp:posOffset>-1007110</wp:posOffset>
          </wp:positionH>
          <wp:positionV relativeFrom="paragraph">
            <wp:posOffset>-501650</wp:posOffset>
          </wp:positionV>
          <wp:extent cx="7658100" cy="1076325"/>
          <wp:effectExtent l="0" t="0" r="12700" b="0"/>
          <wp:wrapNone/>
          <wp:docPr id="19" name="Imagen 19" descr="base A4 Pesca bajura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se A4 Pesca bajura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021">
      <w:t xml:space="preserve"> </w:t>
    </w:r>
    <w:r w:rsidR="00C66D2E">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C0" w:rsidRDefault="00765FB4">
    <w:pPr>
      <w:pStyle w:val="Piedepgina"/>
    </w:pPr>
    <w:r>
      <w:rPr>
        <w:noProof/>
        <w:lang w:val="es-ES"/>
      </w:rPr>
      <w:drawing>
        <wp:anchor distT="0" distB="0" distL="114300" distR="114300" simplePos="0" relativeHeight="251657216" behindDoc="0" locked="0" layoutInCell="1" allowOverlap="1">
          <wp:simplePos x="0" y="0"/>
          <wp:positionH relativeFrom="column">
            <wp:posOffset>-1028700</wp:posOffset>
          </wp:positionH>
          <wp:positionV relativeFrom="paragraph">
            <wp:posOffset>-519430</wp:posOffset>
          </wp:positionV>
          <wp:extent cx="7658100" cy="1076325"/>
          <wp:effectExtent l="0" t="0" r="12700" b="0"/>
          <wp:wrapNone/>
          <wp:docPr id="18" name="Imagen 18" descr="base A4 Pesca bajura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se A4 Pesca bajura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F9" w:rsidRDefault="00390FF9">
      <w:r>
        <w:separator/>
      </w:r>
    </w:p>
  </w:footnote>
  <w:footnote w:type="continuationSeparator" w:id="0">
    <w:p w:rsidR="00390FF9" w:rsidRDefault="00390F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21" w:rsidRDefault="00765FB4">
    <w:pPr>
      <w:pStyle w:val="Encabezado"/>
      <w:jc w:val="center"/>
      <w:rPr>
        <w:rFonts w:ascii="Arial" w:hAnsi="Arial"/>
        <w:b/>
        <w:color w:val="009ADA"/>
        <w:sz w:val="24"/>
      </w:rPr>
    </w:pPr>
    <w:r>
      <w:rPr>
        <w:noProof/>
        <w:lang w:val="es-ES"/>
      </w:rPr>
      <w:drawing>
        <wp:anchor distT="0" distB="0" distL="114300" distR="114300" simplePos="0" relativeHeight="251662336" behindDoc="1" locked="0" layoutInCell="1" allowOverlap="1">
          <wp:simplePos x="0" y="0"/>
          <wp:positionH relativeFrom="column">
            <wp:posOffset>-1028700</wp:posOffset>
          </wp:positionH>
          <wp:positionV relativeFrom="paragraph">
            <wp:posOffset>-620395</wp:posOffset>
          </wp:positionV>
          <wp:extent cx="7576185" cy="1673860"/>
          <wp:effectExtent l="0" t="0" r="0" b="2540"/>
          <wp:wrapNone/>
          <wp:docPr id="27" name="Imagen 27" descr="Macintosh HD:Users:carolinapt:Desktop:RCND:2018:ciudad de denia:cabeceraA4-rcnd-ciudad de Dénia 201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cintosh HD:Users:carolinapt:Desktop:RCND:2018:ciudad de denia:cabeceraA4-rcnd-ciudad de Dénia 2018-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167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92CDDC"/>
      <w:tblLook w:val="0600" w:firstRow="0" w:lastRow="0" w:firstColumn="0" w:lastColumn="0" w:noHBand="1" w:noVBand="1"/>
    </w:tblPr>
    <w:tblGrid>
      <w:gridCol w:w="8446"/>
      <w:gridCol w:w="359"/>
    </w:tblGrid>
    <w:tr w:rsidR="00EF0525" w:rsidRPr="0051003F" w:rsidTr="00EF0525">
      <w:tc>
        <w:tcPr>
          <w:tcW w:w="8910" w:type="dxa"/>
          <w:tcBorders>
            <w:top w:val="single" w:sz="8" w:space="0" w:color="B8CCE4"/>
            <w:left w:val="single" w:sz="8" w:space="0" w:color="B8CCE4"/>
            <w:bottom w:val="single" w:sz="8" w:space="0" w:color="B8CCE4"/>
            <w:right w:val="single" w:sz="8" w:space="0" w:color="B8CCE4"/>
          </w:tcBorders>
          <w:shd w:val="clear" w:color="auto" w:fill="auto"/>
        </w:tcPr>
        <w:p w:rsidR="00EF0525" w:rsidRPr="00EF0525" w:rsidRDefault="00765FB4" w:rsidP="00EF0525">
          <w:pPr>
            <w:rPr>
              <w:rFonts w:ascii="Tahoma" w:hAnsi="Tahoma" w:cs="Tahoma"/>
              <w:color w:val="FFFFFF"/>
              <w:sz w:val="16"/>
              <w:szCs w:val="16"/>
            </w:rPr>
          </w:pPr>
          <w:r>
            <w:rPr>
              <w:noProof/>
              <w:lang w:val="es-ES"/>
            </w:rPr>
            <w:drawing>
              <wp:anchor distT="0" distB="0" distL="114300" distR="114300" simplePos="0" relativeHeight="251660288" behindDoc="0" locked="0" layoutInCell="1" allowOverlap="1">
                <wp:simplePos x="0" y="0"/>
                <wp:positionH relativeFrom="column">
                  <wp:posOffset>-1097280</wp:posOffset>
                </wp:positionH>
                <wp:positionV relativeFrom="paragraph">
                  <wp:posOffset>-404495</wp:posOffset>
                </wp:positionV>
                <wp:extent cx="7772400" cy="1683385"/>
                <wp:effectExtent l="0" t="0" r="0" b="0"/>
                <wp:wrapNone/>
                <wp:docPr id="26" name="Imagen 26" descr="ciudad de Dénia 2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udad de Dénia 2018-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525" w:rsidRPr="00EF0525">
            <w:rPr>
              <w:rFonts w:ascii="Calibri" w:hAnsi="Calibri" w:cs="Tahoma"/>
              <w:b/>
              <w:bCs/>
              <w:caps/>
              <w:color w:val="FFFFFF"/>
              <w:sz w:val="24"/>
              <w:szCs w:val="24"/>
              <w:lang w:val="es-ES"/>
            </w:rPr>
            <w:t>Escriba el título del documento</w:t>
          </w:r>
        </w:p>
      </w:tc>
      <w:tc>
        <w:tcPr>
          <w:tcW w:w="360" w:type="dxa"/>
          <w:tcBorders>
            <w:top w:val="single" w:sz="8" w:space="0" w:color="B8CCE4"/>
            <w:left w:val="single" w:sz="8" w:space="0" w:color="B8CCE4"/>
            <w:bottom w:val="single" w:sz="8" w:space="0" w:color="B8CCE4"/>
            <w:right w:val="single" w:sz="8" w:space="0" w:color="B8CCE4"/>
          </w:tcBorders>
          <w:shd w:val="clear" w:color="auto" w:fill="auto"/>
        </w:tcPr>
        <w:p w:rsidR="00EF0525" w:rsidRPr="00EF0525" w:rsidRDefault="00EF0525">
          <w:pPr>
            <w:rPr>
              <w:rFonts w:ascii="Tahoma" w:hAnsi="Tahoma" w:cs="Tahoma"/>
              <w:color w:val="FFFFFF"/>
              <w:sz w:val="16"/>
              <w:szCs w:val="24"/>
            </w:rPr>
          </w:pPr>
          <w:r w:rsidRPr="00EF0525">
            <w:rPr>
              <w:rFonts w:ascii="Calibri" w:hAnsi="Calibri" w:cs="Tahoma"/>
              <w:b/>
              <w:color w:val="FFFFFF"/>
              <w:sz w:val="24"/>
              <w:szCs w:val="24"/>
            </w:rPr>
            <w:fldChar w:fldCharType="begin"/>
          </w:r>
          <w:r w:rsidRPr="00EF0525">
            <w:rPr>
              <w:rFonts w:ascii="Calibri" w:hAnsi="Calibri" w:cs="Tahoma"/>
              <w:b/>
              <w:color w:val="FFFFFF"/>
              <w:sz w:val="24"/>
              <w:szCs w:val="24"/>
            </w:rPr>
            <w:instrText>PAGE   \* MERGEFORMAT</w:instrText>
          </w:r>
          <w:r w:rsidRPr="00EF0525">
            <w:rPr>
              <w:rFonts w:ascii="Calibri" w:hAnsi="Calibri" w:cs="Tahoma"/>
              <w:b/>
              <w:color w:val="FFFFFF"/>
              <w:sz w:val="24"/>
              <w:szCs w:val="24"/>
            </w:rPr>
            <w:fldChar w:fldCharType="separate"/>
          </w:r>
          <w:r w:rsidR="00765FB4" w:rsidRPr="00765FB4">
            <w:rPr>
              <w:rFonts w:ascii="Calibri" w:hAnsi="Calibri" w:cs="Tahoma"/>
              <w:b/>
              <w:noProof/>
              <w:color w:val="FFFFFF"/>
              <w:sz w:val="24"/>
              <w:szCs w:val="24"/>
              <w:lang w:val="es-ES"/>
            </w:rPr>
            <w:t>1</w:t>
          </w:r>
          <w:r w:rsidRPr="00EF0525">
            <w:rPr>
              <w:rFonts w:ascii="Calibri" w:hAnsi="Calibri" w:cs="Tahoma"/>
              <w:b/>
              <w:color w:val="FFFFFF"/>
              <w:sz w:val="24"/>
              <w:szCs w:val="24"/>
            </w:rPr>
            <w:fldChar w:fldCharType="end"/>
          </w:r>
        </w:p>
      </w:tc>
    </w:tr>
  </w:tbl>
  <w:p w:rsidR="00E17021" w:rsidRDefault="00E17021" w:rsidP="00EF0525">
    <w:pPr>
      <w:pStyle w:val="Encabezado"/>
      <w:rPr>
        <w:rFonts w:ascii="Bookman Old Style" w:hAnsi="Bookman Old Style"/>
        <w:b/>
        <w:i/>
        <w:sz w:val="22"/>
      </w:rPr>
    </w:pPr>
  </w:p>
  <w:p w:rsidR="00E17021" w:rsidRDefault="00E17021">
    <w:pPr>
      <w:pStyle w:val="Encabezado"/>
      <w:ind w:left="-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0C4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0402"/>
    <w:multiLevelType w:val="hybridMultilevel"/>
    <w:tmpl w:val="C71AD5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3074" fill="f" fillcolor="white" stroke="f">
      <v:fill color="white" on="f"/>
      <v:stroke on="f"/>
      <v:shadow color="gray" opacity="1" offset="2p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EF"/>
    <w:rsid w:val="00001CEF"/>
    <w:rsid w:val="00013530"/>
    <w:rsid w:val="00044868"/>
    <w:rsid w:val="00070DD9"/>
    <w:rsid w:val="000A2E3E"/>
    <w:rsid w:val="00100C4F"/>
    <w:rsid w:val="00170D1A"/>
    <w:rsid w:val="001C34A5"/>
    <w:rsid w:val="001C781F"/>
    <w:rsid w:val="001D1D4F"/>
    <w:rsid w:val="001D6E47"/>
    <w:rsid w:val="001F1909"/>
    <w:rsid w:val="00204DC0"/>
    <w:rsid w:val="00284648"/>
    <w:rsid w:val="002872D7"/>
    <w:rsid w:val="002D68BA"/>
    <w:rsid w:val="00375BA5"/>
    <w:rsid w:val="00390FF9"/>
    <w:rsid w:val="00474523"/>
    <w:rsid w:val="00493479"/>
    <w:rsid w:val="004F1EA4"/>
    <w:rsid w:val="00565E2C"/>
    <w:rsid w:val="005D6719"/>
    <w:rsid w:val="005E2B6C"/>
    <w:rsid w:val="005F6CA4"/>
    <w:rsid w:val="006E08BF"/>
    <w:rsid w:val="00765FB4"/>
    <w:rsid w:val="008C6F1C"/>
    <w:rsid w:val="009245EE"/>
    <w:rsid w:val="009F4519"/>
    <w:rsid w:val="00A027EC"/>
    <w:rsid w:val="00B32D05"/>
    <w:rsid w:val="00BA6010"/>
    <w:rsid w:val="00C304E0"/>
    <w:rsid w:val="00C579F6"/>
    <w:rsid w:val="00C66D2E"/>
    <w:rsid w:val="00CC2D7E"/>
    <w:rsid w:val="00E17021"/>
    <w:rsid w:val="00E446F3"/>
    <w:rsid w:val="00EF0525"/>
    <w:rsid w:val="00F9067D"/>
    <w:rsid w:val="00F94B3A"/>
    <w:rsid w:val="00FA7C55"/>
    <w:rsid w:val="00FC55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shadow color="gray" opacity="1" offset="2p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84648"/>
    <w:pPr>
      <w:keepNext/>
      <w:spacing w:before="240" w:after="60"/>
      <w:outlineLvl w:val="0"/>
    </w:pPr>
    <w:rPr>
      <w:rFonts w:ascii="Cambria" w:hAnsi="Cambria"/>
      <w:b/>
      <w:bCs/>
      <w:kern w:val="32"/>
      <w:sz w:val="32"/>
      <w:szCs w:val="3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customStyle="1" w:styleId="Ttulo1Car">
    <w:name w:val="Título 1 Car"/>
    <w:link w:val="Ttulo1"/>
    <w:uiPriority w:val="9"/>
    <w:rsid w:val="00284648"/>
    <w:rPr>
      <w:rFonts w:ascii="Cambria" w:eastAsia="Times New Roman" w:hAnsi="Cambria" w:cs="Times New Roman"/>
      <w:b/>
      <w:bCs/>
      <w:kern w:val="32"/>
      <w:sz w:val="32"/>
      <w:szCs w:val="32"/>
      <w:lang w:val="es-ES_tradnl"/>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character" w:styleId="Nmerodepgina">
    <w:name w:val="page number"/>
    <w:basedOn w:val="Fuentedeprrafopredeter"/>
    <w:semiHidden/>
  </w:style>
  <w:style w:type="table" w:styleId="Sombreadoclaro-nfasis1">
    <w:name w:val="Light Shading Accent 1"/>
    <w:basedOn w:val="Tablanormal"/>
    <w:uiPriority w:val="60"/>
    <w:rsid w:val="00EF0525"/>
    <w:rPr>
      <w:rFonts w:ascii="Cambria" w:eastAsia="ＭＳ 明朝"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EF05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84648"/>
    <w:pPr>
      <w:keepNext/>
      <w:spacing w:before="240" w:after="60"/>
      <w:outlineLvl w:val="0"/>
    </w:pPr>
    <w:rPr>
      <w:rFonts w:ascii="Cambria" w:hAnsi="Cambria"/>
      <w:b/>
      <w:bCs/>
      <w:kern w:val="32"/>
      <w:sz w:val="32"/>
      <w:szCs w:val="3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customStyle="1" w:styleId="Ttulo1Car">
    <w:name w:val="Título 1 Car"/>
    <w:link w:val="Ttulo1"/>
    <w:uiPriority w:val="9"/>
    <w:rsid w:val="00284648"/>
    <w:rPr>
      <w:rFonts w:ascii="Cambria" w:eastAsia="Times New Roman" w:hAnsi="Cambria" w:cs="Times New Roman"/>
      <w:b/>
      <w:bCs/>
      <w:kern w:val="32"/>
      <w:sz w:val="32"/>
      <w:szCs w:val="32"/>
      <w:lang w:val="es-ES_tradnl"/>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character" w:styleId="Nmerodepgina">
    <w:name w:val="page number"/>
    <w:basedOn w:val="Fuentedeprrafopredeter"/>
    <w:semiHidden/>
  </w:style>
  <w:style w:type="table" w:styleId="Sombreadoclaro-nfasis1">
    <w:name w:val="Light Shading Accent 1"/>
    <w:basedOn w:val="Tablanormal"/>
    <w:uiPriority w:val="60"/>
    <w:rsid w:val="00EF0525"/>
    <w:rPr>
      <w:rFonts w:ascii="Cambria" w:eastAsia="ＭＳ 明朝"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EF0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irectordeportes@cndenia.es"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E65F-2E32-A140-BE27-ACEB93F8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1646</Words>
  <Characters>9055</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CIRCULAR  00/10</vt:lpstr>
    </vt:vector>
  </TitlesOfParts>
  <Company>*</Company>
  <LinksUpToDate>false</LinksUpToDate>
  <CharactersWithSpaces>10680</CharactersWithSpaces>
  <SharedDoc>false</SharedDoc>
  <HLinks>
    <vt:vector size="6" baseType="variant">
      <vt:variant>
        <vt:i4>262176</vt:i4>
      </vt:variant>
      <vt:variant>
        <vt:i4>0</vt:i4>
      </vt:variant>
      <vt:variant>
        <vt:i4>0</vt:i4>
      </vt:variant>
      <vt:variant>
        <vt:i4>5</vt:i4>
      </vt:variant>
      <vt:variant>
        <vt:lpwstr>mailto:directordeportes@cndenia.es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00/10</dc:title>
  <dc:subject/>
  <dc:creator>DEPOR01</dc:creator>
  <cp:keywords/>
  <dc:description/>
  <cp:lastModifiedBy>Carol</cp:lastModifiedBy>
  <cp:revision>1</cp:revision>
  <cp:lastPrinted>2017-05-31T15:57:00Z</cp:lastPrinted>
  <dcterms:created xsi:type="dcterms:W3CDTF">2018-05-15T11:52:00Z</dcterms:created>
  <dcterms:modified xsi:type="dcterms:W3CDTF">2018-06-01T15:13:00Z</dcterms:modified>
</cp:coreProperties>
</file>