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8B" w:rsidRDefault="000A478B">
      <w:pPr>
        <w:spacing w:before="9" w:after="0" w:line="100" w:lineRule="exact"/>
        <w:rPr>
          <w:sz w:val="10"/>
          <w:szCs w:val="10"/>
        </w:rPr>
      </w:pPr>
    </w:p>
    <w:p w:rsidR="000A478B" w:rsidRPr="00D95CF4" w:rsidRDefault="000A478B" w:rsidP="006329B4">
      <w:pPr>
        <w:tabs>
          <w:tab w:val="left" w:pos="7700"/>
        </w:tabs>
        <w:spacing w:after="0" w:line="240" w:lineRule="auto"/>
        <w:ind w:left="3300" w:right="2170"/>
        <w:rPr>
          <w:rFonts w:ascii="Arial" w:hAnsi="Arial" w:cs="Arial"/>
          <w:sz w:val="36"/>
          <w:szCs w:val="36"/>
          <w:lang w:val="es-ES"/>
        </w:rP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69.2pt;margin-top:3.55pt;width:51.7pt;height:73.55pt;z-index:-251665408;mso-position-horizontal-relative:page">
            <v:imagedata r:id="rId7" o:title=""/>
            <w10:wrap anchorx="page"/>
          </v:shape>
        </w:pict>
      </w:r>
      <w:r>
        <w:rPr>
          <w:noProof/>
          <w:lang w:val="es-ES" w:eastAsia="es-ES"/>
        </w:rPr>
        <w:pict>
          <v:shape id="_x0000_s1028" type="#_x0000_t75" style="position:absolute;left:0;text-align:left;margin-left:21.35pt;margin-top:8.85pt;width:93.35pt;height:64.45pt;z-index:-251664384;mso-position-horizontal-relative:page">
            <v:imagedata r:id="rId8" o:title=""/>
            <w10:wrap anchorx="page"/>
          </v:shape>
        </w:pict>
      </w:r>
      <w:r>
        <w:rPr>
          <w:noProof/>
          <w:lang w:val="es-ES" w:eastAsia="es-ES"/>
        </w:rPr>
        <w:pict>
          <v:shape id="_x0000_s1029" type="#_x0000_t75" style="position:absolute;left:0;text-align:left;margin-left:132.7pt;margin-top:6.7pt;width:70.7pt;height:66.6pt;z-index:-251663360;mso-position-horizontal-relative:page">
            <v:imagedata r:id="rId9" o:title=""/>
            <w10:wrap anchorx="page"/>
          </v:shape>
        </w:pict>
      </w:r>
      <w:r w:rsidRPr="00800DC4">
        <w:rPr>
          <w:rFonts w:ascii="Arial" w:hAnsi="Arial" w:cs="Arial"/>
          <w:w w:val="85"/>
          <w:sz w:val="36"/>
          <w:szCs w:val="36"/>
          <w:lang w:val="es-ES"/>
        </w:rPr>
        <w:t>2ª</w:t>
      </w:r>
      <w:r w:rsidRPr="00800DC4">
        <w:rPr>
          <w:rFonts w:ascii="Arial" w:hAnsi="Arial" w:cs="Arial"/>
          <w:spacing w:val="7"/>
          <w:w w:val="85"/>
          <w:sz w:val="36"/>
          <w:szCs w:val="36"/>
          <w:lang w:val="es-ES"/>
        </w:rPr>
        <w:t xml:space="preserve"> </w:t>
      </w:r>
      <w:r w:rsidRPr="00800DC4">
        <w:rPr>
          <w:rFonts w:ascii="Arial" w:hAnsi="Arial" w:cs="Arial"/>
          <w:spacing w:val="1"/>
          <w:w w:val="91"/>
          <w:sz w:val="36"/>
          <w:szCs w:val="36"/>
          <w:lang w:val="es-ES"/>
        </w:rPr>
        <w:t>P</w:t>
      </w:r>
      <w:r w:rsidRPr="00800DC4">
        <w:rPr>
          <w:rFonts w:ascii="Arial" w:hAnsi="Arial" w:cs="Arial"/>
          <w:spacing w:val="1"/>
          <w:w w:val="133"/>
          <w:sz w:val="36"/>
          <w:szCs w:val="36"/>
          <w:lang w:val="es-ES"/>
        </w:rPr>
        <w:t>r</w:t>
      </w:r>
      <w:r w:rsidRPr="00800DC4">
        <w:rPr>
          <w:rFonts w:ascii="Arial" w:hAnsi="Arial" w:cs="Arial"/>
          <w:spacing w:val="-1"/>
          <w:w w:val="99"/>
          <w:sz w:val="36"/>
          <w:szCs w:val="36"/>
          <w:lang w:val="es-ES"/>
        </w:rPr>
        <w:t>u</w:t>
      </w:r>
      <w:r>
        <w:rPr>
          <w:rFonts w:ascii="Arial" w:hAnsi="Arial" w:cs="Arial"/>
          <w:spacing w:val="1"/>
          <w:w w:val="79"/>
          <w:sz w:val="36"/>
          <w:szCs w:val="36"/>
        </w:rPr>
        <w:t>e</w:t>
      </w:r>
      <w:r w:rsidRPr="00800DC4">
        <w:rPr>
          <w:rFonts w:ascii="Arial" w:hAnsi="Arial" w:cs="Arial"/>
          <w:spacing w:val="-1"/>
          <w:w w:val="99"/>
          <w:sz w:val="36"/>
          <w:szCs w:val="36"/>
          <w:lang w:val="es-ES"/>
        </w:rPr>
        <w:t>b</w:t>
      </w:r>
      <w:r w:rsidRPr="00800DC4">
        <w:rPr>
          <w:rFonts w:ascii="Arial" w:hAnsi="Arial" w:cs="Arial"/>
          <w:w w:val="89"/>
          <w:sz w:val="36"/>
          <w:szCs w:val="36"/>
          <w:lang w:val="es-ES"/>
        </w:rPr>
        <w:t>a</w:t>
      </w:r>
      <w:r>
        <w:rPr>
          <w:rFonts w:ascii="Arial" w:hAnsi="Arial" w:cs="Arial"/>
          <w:sz w:val="36"/>
          <w:szCs w:val="36"/>
          <w:lang w:val="es-ES"/>
        </w:rPr>
        <w:t xml:space="preserve"> </w:t>
      </w:r>
      <w:r w:rsidRPr="00D95CF4">
        <w:rPr>
          <w:rFonts w:ascii="Arial" w:hAnsi="Arial" w:cs="Arial"/>
          <w:w w:val="109"/>
          <w:sz w:val="36"/>
          <w:szCs w:val="36"/>
          <w:lang w:val="es-ES"/>
        </w:rPr>
        <w:t>T</w:t>
      </w:r>
      <w:r w:rsidRPr="00D95CF4">
        <w:rPr>
          <w:rFonts w:ascii="Arial" w:hAnsi="Arial" w:cs="Arial"/>
          <w:spacing w:val="1"/>
          <w:w w:val="133"/>
          <w:sz w:val="36"/>
          <w:szCs w:val="36"/>
          <w:lang w:val="es-ES"/>
        </w:rPr>
        <w:t>r</w:t>
      </w:r>
      <w:r w:rsidRPr="00D95CF4">
        <w:rPr>
          <w:rFonts w:ascii="Arial" w:hAnsi="Arial" w:cs="Arial"/>
          <w:w w:val="89"/>
          <w:sz w:val="36"/>
          <w:szCs w:val="36"/>
          <w:lang w:val="es-ES"/>
        </w:rPr>
        <w:t>o</w:t>
      </w:r>
      <w:r w:rsidRPr="00D95CF4">
        <w:rPr>
          <w:rFonts w:ascii="Arial" w:hAnsi="Arial" w:cs="Arial"/>
          <w:w w:val="119"/>
          <w:sz w:val="36"/>
          <w:szCs w:val="36"/>
          <w:lang w:val="es-ES"/>
        </w:rPr>
        <w:t>f</w:t>
      </w:r>
      <w:r w:rsidRPr="00D95CF4">
        <w:rPr>
          <w:rFonts w:ascii="Arial" w:hAnsi="Arial" w:cs="Arial"/>
          <w:spacing w:val="1"/>
          <w:w w:val="79"/>
          <w:sz w:val="36"/>
          <w:szCs w:val="36"/>
          <w:lang w:val="es-ES"/>
        </w:rPr>
        <w:t>e</w:t>
      </w:r>
      <w:r w:rsidRPr="00D95CF4">
        <w:rPr>
          <w:rFonts w:ascii="Arial" w:hAnsi="Arial" w:cs="Arial"/>
          <w:w w:val="89"/>
          <w:sz w:val="36"/>
          <w:szCs w:val="36"/>
          <w:lang w:val="es-ES"/>
        </w:rPr>
        <w:t>o</w:t>
      </w:r>
      <w:r>
        <w:rPr>
          <w:rFonts w:ascii="Arial" w:hAnsi="Arial" w:cs="Arial"/>
          <w:spacing w:val="-11"/>
          <w:sz w:val="36"/>
          <w:szCs w:val="36"/>
          <w:lang w:val="es-ES"/>
        </w:rPr>
        <w:t xml:space="preserve"> </w:t>
      </w:r>
      <w:r w:rsidRPr="00D95CF4">
        <w:rPr>
          <w:rFonts w:ascii="Arial" w:hAnsi="Arial" w:cs="Arial"/>
          <w:spacing w:val="1"/>
          <w:w w:val="91"/>
          <w:sz w:val="36"/>
          <w:szCs w:val="36"/>
          <w:lang w:val="es-ES"/>
        </w:rPr>
        <w:t>P</w:t>
      </w:r>
      <w:r w:rsidRPr="00D95CF4">
        <w:rPr>
          <w:rFonts w:ascii="Arial" w:hAnsi="Arial" w:cs="Arial"/>
          <w:spacing w:val="1"/>
          <w:w w:val="133"/>
          <w:sz w:val="36"/>
          <w:szCs w:val="36"/>
          <w:lang w:val="es-ES"/>
        </w:rPr>
        <w:t>r</w:t>
      </w:r>
      <w:r w:rsidRPr="00D95CF4">
        <w:rPr>
          <w:rFonts w:ascii="Arial" w:hAnsi="Arial" w:cs="Arial"/>
          <w:spacing w:val="1"/>
          <w:w w:val="125"/>
          <w:sz w:val="36"/>
          <w:szCs w:val="36"/>
          <w:lang w:val="es-ES"/>
        </w:rPr>
        <w:t>i</w:t>
      </w:r>
      <w:r w:rsidRPr="00D95CF4">
        <w:rPr>
          <w:rFonts w:ascii="Arial" w:hAnsi="Arial" w:cs="Arial"/>
          <w:w w:val="99"/>
          <w:sz w:val="36"/>
          <w:szCs w:val="36"/>
          <w:lang w:val="es-ES"/>
        </w:rPr>
        <w:t>m</w:t>
      </w:r>
      <w:r w:rsidRPr="00D95CF4">
        <w:rPr>
          <w:rFonts w:ascii="Arial" w:hAnsi="Arial" w:cs="Arial"/>
          <w:w w:val="89"/>
          <w:sz w:val="36"/>
          <w:szCs w:val="36"/>
          <w:lang w:val="es-ES"/>
        </w:rPr>
        <w:t>a</w:t>
      </w:r>
      <w:r w:rsidRPr="00D95CF4">
        <w:rPr>
          <w:rFonts w:ascii="Arial" w:hAnsi="Arial" w:cs="Arial"/>
          <w:spacing w:val="-2"/>
          <w:w w:val="99"/>
          <w:sz w:val="36"/>
          <w:szCs w:val="36"/>
          <w:lang w:val="es-ES"/>
        </w:rPr>
        <w:t>v</w:t>
      </w:r>
      <w:r w:rsidRPr="00D95CF4">
        <w:rPr>
          <w:rFonts w:ascii="Arial" w:hAnsi="Arial" w:cs="Arial"/>
          <w:spacing w:val="-1"/>
          <w:w w:val="79"/>
          <w:sz w:val="36"/>
          <w:szCs w:val="36"/>
          <w:lang w:val="es-ES"/>
        </w:rPr>
        <w:t>e</w:t>
      </w:r>
      <w:r w:rsidRPr="00D95CF4">
        <w:rPr>
          <w:rFonts w:ascii="Arial" w:hAnsi="Arial" w:cs="Arial"/>
          <w:spacing w:val="1"/>
          <w:w w:val="133"/>
          <w:sz w:val="36"/>
          <w:szCs w:val="36"/>
          <w:lang w:val="es-ES"/>
        </w:rPr>
        <w:t>r</w:t>
      </w:r>
      <w:r w:rsidRPr="00D95CF4">
        <w:rPr>
          <w:rFonts w:ascii="Arial" w:hAnsi="Arial" w:cs="Arial"/>
          <w:w w:val="89"/>
          <w:sz w:val="36"/>
          <w:szCs w:val="36"/>
          <w:lang w:val="es-ES"/>
        </w:rPr>
        <w:t>a</w:t>
      </w:r>
    </w:p>
    <w:p w:rsidR="000A478B" w:rsidRPr="00D95CF4" w:rsidRDefault="000A478B" w:rsidP="00800DC4">
      <w:pPr>
        <w:spacing w:after="0" w:line="413" w:lineRule="exact"/>
        <w:ind w:left="3300" w:right="2499"/>
        <w:jc w:val="center"/>
        <w:rPr>
          <w:rFonts w:ascii="Arial" w:hAnsi="Arial" w:cs="Arial"/>
          <w:sz w:val="36"/>
          <w:szCs w:val="36"/>
          <w:lang w:val="es-ES"/>
        </w:rPr>
      </w:pPr>
      <w:r w:rsidRPr="00D95CF4">
        <w:rPr>
          <w:rFonts w:ascii="Arial" w:hAnsi="Arial" w:cs="Arial"/>
          <w:spacing w:val="-1"/>
          <w:position w:val="-1"/>
          <w:sz w:val="36"/>
          <w:szCs w:val="36"/>
          <w:lang w:val="es-ES"/>
        </w:rPr>
        <w:t>C</w:t>
      </w:r>
      <w:r w:rsidRPr="00D95CF4">
        <w:rPr>
          <w:rFonts w:ascii="Arial" w:hAnsi="Arial" w:cs="Arial"/>
          <w:position w:val="-1"/>
          <w:sz w:val="36"/>
          <w:szCs w:val="36"/>
          <w:lang w:val="es-ES"/>
        </w:rPr>
        <w:t>.</w:t>
      </w:r>
      <w:r w:rsidRPr="00D95CF4">
        <w:rPr>
          <w:rFonts w:ascii="Arial" w:hAnsi="Arial" w:cs="Arial"/>
          <w:spacing w:val="-22"/>
          <w:position w:val="-1"/>
          <w:sz w:val="36"/>
          <w:szCs w:val="36"/>
          <w:lang w:val="es-ES"/>
        </w:rPr>
        <w:t xml:space="preserve"> </w:t>
      </w:r>
      <w:r w:rsidRPr="00D95CF4">
        <w:rPr>
          <w:rFonts w:ascii="Arial" w:hAnsi="Arial" w:cs="Arial"/>
          <w:spacing w:val="-1"/>
          <w:position w:val="-1"/>
          <w:sz w:val="36"/>
          <w:szCs w:val="36"/>
          <w:lang w:val="es-ES"/>
        </w:rPr>
        <w:t>N</w:t>
      </w:r>
      <w:r w:rsidRPr="00D95CF4">
        <w:rPr>
          <w:rFonts w:ascii="Arial" w:hAnsi="Arial" w:cs="Arial"/>
          <w:position w:val="-1"/>
          <w:sz w:val="36"/>
          <w:szCs w:val="36"/>
          <w:lang w:val="es-ES"/>
        </w:rPr>
        <w:t>.</w:t>
      </w:r>
      <w:r w:rsidRPr="00D95CF4">
        <w:rPr>
          <w:rFonts w:ascii="Arial" w:hAnsi="Arial" w:cs="Arial"/>
          <w:spacing w:val="-22"/>
          <w:position w:val="-1"/>
          <w:sz w:val="36"/>
          <w:szCs w:val="36"/>
          <w:lang w:val="es-ES"/>
        </w:rPr>
        <w:t xml:space="preserve"> </w:t>
      </w:r>
      <w:r w:rsidRPr="00D95CF4">
        <w:rPr>
          <w:rFonts w:ascii="Arial" w:hAnsi="Arial" w:cs="Arial"/>
          <w:w w:val="90"/>
          <w:position w:val="-1"/>
          <w:sz w:val="36"/>
          <w:szCs w:val="36"/>
          <w:lang w:val="es-ES"/>
        </w:rPr>
        <w:t>Já</w:t>
      </w:r>
      <w:r w:rsidRPr="00D95CF4">
        <w:rPr>
          <w:rFonts w:ascii="Arial" w:hAnsi="Arial" w:cs="Arial"/>
          <w:spacing w:val="-2"/>
          <w:w w:val="90"/>
          <w:position w:val="-1"/>
          <w:sz w:val="36"/>
          <w:szCs w:val="36"/>
          <w:lang w:val="es-ES"/>
        </w:rPr>
        <w:t>v</w:t>
      </w:r>
      <w:r w:rsidRPr="00D95CF4">
        <w:rPr>
          <w:rFonts w:ascii="Arial" w:hAnsi="Arial" w:cs="Arial"/>
          <w:spacing w:val="1"/>
          <w:w w:val="90"/>
          <w:position w:val="-1"/>
          <w:sz w:val="36"/>
          <w:szCs w:val="36"/>
          <w:lang w:val="es-ES"/>
        </w:rPr>
        <w:t>e</w:t>
      </w:r>
      <w:r w:rsidRPr="00D95CF4">
        <w:rPr>
          <w:rFonts w:ascii="Arial" w:hAnsi="Arial" w:cs="Arial"/>
          <w:w w:val="90"/>
          <w:position w:val="-1"/>
          <w:sz w:val="36"/>
          <w:szCs w:val="36"/>
          <w:lang w:val="es-ES"/>
        </w:rPr>
        <w:t>a</w:t>
      </w:r>
      <w:r w:rsidRPr="00D95CF4">
        <w:rPr>
          <w:rFonts w:ascii="Arial" w:hAnsi="Arial" w:cs="Arial"/>
          <w:spacing w:val="7"/>
          <w:w w:val="90"/>
          <w:position w:val="-1"/>
          <w:sz w:val="36"/>
          <w:szCs w:val="36"/>
          <w:lang w:val="es-ES"/>
        </w:rPr>
        <w:t xml:space="preserve"> </w:t>
      </w:r>
      <w:r w:rsidRPr="00D95CF4">
        <w:rPr>
          <w:rFonts w:ascii="Arial" w:hAnsi="Arial" w:cs="Arial"/>
          <w:position w:val="-1"/>
          <w:sz w:val="36"/>
          <w:szCs w:val="36"/>
          <w:lang w:val="es-ES"/>
        </w:rPr>
        <w:t>–</w:t>
      </w:r>
      <w:r w:rsidRPr="00D95CF4">
        <w:rPr>
          <w:rFonts w:ascii="Arial" w:hAnsi="Arial" w:cs="Arial"/>
          <w:spacing w:val="-33"/>
          <w:position w:val="-1"/>
          <w:sz w:val="36"/>
          <w:szCs w:val="36"/>
          <w:lang w:val="es-ES"/>
        </w:rPr>
        <w:t xml:space="preserve"> </w:t>
      </w:r>
      <w:r w:rsidRPr="00D95CF4">
        <w:rPr>
          <w:rFonts w:ascii="Arial" w:hAnsi="Arial" w:cs="Arial"/>
          <w:spacing w:val="-1"/>
          <w:w w:val="96"/>
          <w:position w:val="-1"/>
          <w:sz w:val="36"/>
          <w:szCs w:val="36"/>
          <w:lang w:val="es-ES"/>
        </w:rPr>
        <w:t>R</w:t>
      </w:r>
      <w:r w:rsidRPr="00D95CF4">
        <w:rPr>
          <w:rFonts w:ascii="Arial" w:hAnsi="Arial" w:cs="Arial"/>
          <w:spacing w:val="1"/>
          <w:w w:val="96"/>
          <w:position w:val="-1"/>
          <w:sz w:val="36"/>
          <w:szCs w:val="36"/>
          <w:lang w:val="es-ES"/>
        </w:rPr>
        <w:t>.</w:t>
      </w:r>
      <w:r w:rsidRPr="00D95CF4">
        <w:rPr>
          <w:rFonts w:ascii="Arial" w:hAnsi="Arial" w:cs="Arial"/>
          <w:spacing w:val="-1"/>
          <w:w w:val="96"/>
          <w:position w:val="-1"/>
          <w:sz w:val="36"/>
          <w:szCs w:val="36"/>
          <w:lang w:val="es-ES"/>
        </w:rPr>
        <w:t>C</w:t>
      </w:r>
      <w:r w:rsidRPr="00D95CF4">
        <w:rPr>
          <w:rFonts w:ascii="Arial" w:hAnsi="Arial" w:cs="Arial"/>
          <w:spacing w:val="1"/>
          <w:w w:val="96"/>
          <w:position w:val="-1"/>
          <w:sz w:val="36"/>
          <w:szCs w:val="36"/>
          <w:lang w:val="es-ES"/>
        </w:rPr>
        <w:t>.</w:t>
      </w:r>
      <w:r w:rsidRPr="00D95CF4">
        <w:rPr>
          <w:rFonts w:ascii="Arial" w:hAnsi="Arial" w:cs="Arial"/>
          <w:spacing w:val="-1"/>
          <w:w w:val="96"/>
          <w:position w:val="-1"/>
          <w:sz w:val="36"/>
          <w:szCs w:val="36"/>
          <w:lang w:val="es-ES"/>
        </w:rPr>
        <w:t>N</w:t>
      </w:r>
      <w:r w:rsidRPr="00D95CF4">
        <w:rPr>
          <w:rFonts w:ascii="Arial" w:hAnsi="Arial" w:cs="Arial"/>
          <w:w w:val="96"/>
          <w:position w:val="-1"/>
          <w:sz w:val="36"/>
          <w:szCs w:val="36"/>
          <w:lang w:val="es-ES"/>
        </w:rPr>
        <w:t>.</w:t>
      </w:r>
      <w:r w:rsidRPr="00D95CF4">
        <w:rPr>
          <w:rFonts w:ascii="Arial" w:hAnsi="Arial" w:cs="Arial"/>
          <w:spacing w:val="-2"/>
          <w:w w:val="96"/>
          <w:position w:val="-1"/>
          <w:sz w:val="36"/>
          <w:szCs w:val="36"/>
          <w:lang w:val="es-ES"/>
        </w:rPr>
        <w:t xml:space="preserve"> </w:t>
      </w:r>
      <w:r w:rsidRPr="00D95CF4">
        <w:rPr>
          <w:rFonts w:ascii="Arial" w:hAnsi="Arial" w:cs="Arial"/>
          <w:spacing w:val="-1"/>
          <w:w w:val="99"/>
          <w:position w:val="-1"/>
          <w:sz w:val="36"/>
          <w:szCs w:val="36"/>
          <w:lang w:val="es-ES"/>
        </w:rPr>
        <w:t>D</w:t>
      </w:r>
      <w:r w:rsidRPr="00D95CF4">
        <w:rPr>
          <w:rFonts w:ascii="Arial" w:hAnsi="Arial" w:cs="Arial"/>
          <w:spacing w:val="1"/>
          <w:w w:val="79"/>
          <w:position w:val="-1"/>
          <w:sz w:val="36"/>
          <w:szCs w:val="36"/>
          <w:lang w:val="es-ES"/>
        </w:rPr>
        <w:t>é</w:t>
      </w:r>
      <w:r w:rsidRPr="00D95CF4">
        <w:rPr>
          <w:rFonts w:ascii="Arial" w:hAnsi="Arial" w:cs="Arial"/>
          <w:spacing w:val="-1"/>
          <w:w w:val="99"/>
          <w:position w:val="-1"/>
          <w:sz w:val="36"/>
          <w:szCs w:val="36"/>
          <w:lang w:val="es-ES"/>
        </w:rPr>
        <w:t>n</w:t>
      </w:r>
      <w:r w:rsidRPr="00D95CF4">
        <w:rPr>
          <w:rFonts w:ascii="Arial" w:hAnsi="Arial" w:cs="Arial"/>
          <w:spacing w:val="1"/>
          <w:w w:val="125"/>
          <w:position w:val="-1"/>
          <w:sz w:val="36"/>
          <w:szCs w:val="36"/>
          <w:lang w:val="es-ES"/>
        </w:rPr>
        <w:t>i</w:t>
      </w:r>
      <w:r w:rsidRPr="00D95CF4">
        <w:rPr>
          <w:rFonts w:ascii="Arial" w:hAnsi="Arial" w:cs="Arial"/>
          <w:w w:val="89"/>
          <w:position w:val="-1"/>
          <w:sz w:val="36"/>
          <w:szCs w:val="36"/>
          <w:lang w:val="es-ES"/>
        </w:rPr>
        <w:t>a</w:t>
      </w:r>
    </w:p>
    <w:p w:rsidR="000A478B" w:rsidRPr="00D95CF4" w:rsidRDefault="000A478B" w:rsidP="00800DC4">
      <w:pPr>
        <w:spacing w:before="1" w:after="0" w:line="408" w:lineRule="exact"/>
        <w:ind w:left="3300" w:right="2499"/>
        <w:jc w:val="center"/>
        <w:rPr>
          <w:rFonts w:ascii="Arial" w:hAnsi="Arial" w:cs="Arial"/>
          <w:sz w:val="36"/>
          <w:szCs w:val="36"/>
          <w:lang w:val="es-ES"/>
        </w:rPr>
      </w:pPr>
      <w:r w:rsidRPr="00D95CF4">
        <w:rPr>
          <w:rFonts w:ascii="Arial" w:hAnsi="Arial" w:cs="Arial"/>
          <w:w w:val="88"/>
          <w:position w:val="-1"/>
          <w:sz w:val="36"/>
          <w:szCs w:val="36"/>
          <w:lang w:val="es-ES"/>
        </w:rPr>
        <w:t>2</w:t>
      </w:r>
      <w:r>
        <w:rPr>
          <w:rFonts w:ascii="Arial" w:hAnsi="Arial" w:cs="Arial"/>
          <w:w w:val="88"/>
          <w:position w:val="-1"/>
          <w:sz w:val="36"/>
          <w:szCs w:val="36"/>
          <w:lang w:val="es-ES"/>
        </w:rPr>
        <w:t>4</w:t>
      </w:r>
      <w:r w:rsidRPr="00D95CF4">
        <w:rPr>
          <w:rFonts w:ascii="Arial" w:hAnsi="Arial" w:cs="Arial"/>
          <w:spacing w:val="7"/>
          <w:w w:val="88"/>
          <w:position w:val="-1"/>
          <w:sz w:val="36"/>
          <w:szCs w:val="36"/>
          <w:lang w:val="es-ES"/>
        </w:rPr>
        <w:t xml:space="preserve"> </w:t>
      </w:r>
      <w:r w:rsidRPr="00D95CF4">
        <w:rPr>
          <w:rFonts w:ascii="Arial" w:hAnsi="Arial" w:cs="Arial"/>
          <w:spacing w:val="-1"/>
          <w:w w:val="88"/>
          <w:position w:val="-1"/>
          <w:sz w:val="36"/>
          <w:szCs w:val="36"/>
          <w:lang w:val="es-ES"/>
        </w:rPr>
        <w:t>d</w:t>
      </w:r>
      <w:r w:rsidRPr="00D95CF4">
        <w:rPr>
          <w:rFonts w:ascii="Arial" w:hAnsi="Arial" w:cs="Arial"/>
          <w:w w:val="88"/>
          <w:position w:val="-1"/>
          <w:sz w:val="36"/>
          <w:szCs w:val="36"/>
          <w:lang w:val="es-ES"/>
        </w:rPr>
        <w:t>e</w:t>
      </w:r>
      <w:r w:rsidRPr="00D95CF4">
        <w:rPr>
          <w:rFonts w:ascii="Arial" w:hAnsi="Arial" w:cs="Arial"/>
          <w:spacing w:val="8"/>
          <w:w w:val="88"/>
          <w:position w:val="-1"/>
          <w:sz w:val="36"/>
          <w:szCs w:val="36"/>
          <w:lang w:val="es-ES"/>
        </w:rPr>
        <w:t xml:space="preserve"> </w:t>
      </w:r>
      <w:r>
        <w:rPr>
          <w:rFonts w:ascii="Arial" w:hAnsi="Arial" w:cs="Arial"/>
          <w:spacing w:val="8"/>
          <w:w w:val="88"/>
          <w:position w:val="-1"/>
          <w:sz w:val="36"/>
          <w:szCs w:val="36"/>
          <w:lang w:val="es-ES"/>
        </w:rPr>
        <w:t>Marzo</w:t>
      </w:r>
      <w:r w:rsidRPr="00D95CF4">
        <w:rPr>
          <w:rFonts w:ascii="Arial" w:hAnsi="Arial" w:cs="Arial"/>
          <w:spacing w:val="-9"/>
          <w:position w:val="-1"/>
          <w:sz w:val="36"/>
          <w:szCs w:val="36"/>
          <w:lang w:val="es-ES"/>
        </w:rPr>
        <w:t xml:space="preserve"> </w:t>
      </w:r>
      <w:r w:rsidRPr="00D95CF4">
        <w:rPr>
          <w:rFonts w:ascii="Arial" w:hAnsi="Arial" w:cs="Arial"/>
          <w:spacing w:val="-2"/>
          <w:w w:val="89"/>
          <w:position w:val="-1"/>
          <w:sz w:val="36"/>
          <w:szCs w:val="36"/>
          <w:lang w:val="es-ES"/>
        </w:rPr>
        <w:t>2</w:t>
      </w:r>
      <w:r w:rsidRPr="00D95CF4">
        <w:rPr>
          <w:rFonts w:ascii="Arial" w:hAnsi="Arial" w:cs="Arial"/>
          <w:w w:val="89"/>
          <w:position w:val="-1"/>
          <w:sz w:val="36"/>
          <w:szCs w:val="36"/>
          <w:lang w:val="es-ES"/>
        </w:rPr>
        <w:t>012</w:t>
      </w:r>
    </w:p>
    <w:p w:rsidR="000A478B" w:rsidRPr="00D95CF4" w:rsidRDefault="000A478B" w:rsidP="00800DC4">
      <w:pPr>
        <w:spacing w:after="0" w:line="200" w:lineRule="exact"/>
        <w:ind w:left="3300" w:right="2499"/>
        <w:rPr>
          <w:sz w:val="20"/>
          <w:szCs w:val="20"/>
          <w:lang w:val="es-ES"/>
        </w:rPr>
      </w:pPr>
    </w:p>
    <w:p w:rsidR="000A478B" w:rsidRPr="00D95CF4" w:rsidRDefault="000A478B">
      <w:pPr>
        <w:spacing w:after="0" w:line="200" w:lineRule="exact"/>
        <w:rPr>
          <w:sz w:val="20"/>
          <w:szCs w:val="20"/>
          <w:lang w:val="es-ES"/>
        </w:rPr>
      </w:pPr>
    </w:p>
    <w:p w:rsidR="000A478B" w:rsidRPr="00D95CF4" w:rsidRDefault="000A478B">
      <w:pPr>
        <w:spacing w:after="0" w:line="240" w:lineRule="auto"/>
        <w:ind w:left="2769" w:right="-20"/>
        <w:rPr>
          <w:rFonts w:ascii="Arial" w:hAnsi="Arial" w:cs="Arial"/>
          <w:sz w:val="44"/>
          <w:szCs w:val="44"/>
          <w:lang w:val="es-ES"/>
        </w:rPr>
      </w:pPr>
      <w:r w:rsidRPr="00D95CF4">
        <w:rPr>
          <w:rFonts w:ascii="Arial" w:hAnsi="Arial" w:cs="Arial"/>
          <w:w w:val="139"/>
          <w:sz w:val="44"/>
          <w:szCs w:val="44"/>
          <w:lang w:val="es-ES"/>
        </w:rPr>
        <w:t>I</w:t>
      </w:r>
      <w:r w:rsidRPr="00D95CF4">
        <w:rPr>
          <w:rFonts w:ascii="Arial" w:hAnsi="Arial" w:cs="Arial"/>
          <w:w w:val="99"/>
          <w:sz w:val="44"/>
          <w:szCs w:val="44"/>
          <w:lang w:val="es-ES"/>
        </w:rPr>
        <w:t>N</w:t>
      </w:r>
      <w:r w:rsidRPr="00D95CF4">
        <w:rPr>
          <w:rFonts w:ascii="Arial" w:hAnsi="Arial" w:cs="Arial"/>
          <w:spacing w:val="1"/>
          <w:w w:val="83"/>
          <w:sz w:val="44"/>
          <w:szCs w:val="44"/>
          <w:lang w:val="es-ES"/>
        </w:rPr>
        <w:t>S</w:t>
      </w:r>
      <w:r w:rsidRPr="00D95CF4">
        <w:rPr>
          <w:rFonts w:ascii="Arial" w:hAnsi="Arial" w:cs="Arial"/>
          <w:w w:val="108"/>
          <w:sz w:val="44"/>
          <w:szCs w:val="44"/>
          <w:lang w:val="es-ES"/>
        </w:rPr>
        <w:t>T</w:t>
      </w:r>
      <w:r w:rsidRPr="00D95CF4">
        <w:rPr>
          <w:rFonts w:ascii="Arial" w:hAnsi="Arial" w:cs="Arial"/>
          <w:spacing w:val="2"/>
          <w:w w:val="99"/>
          <w:sz w:val="44"/>
          <w:szCs w:val="44"/>
          <w:lang w:val="es-ES"/>
        </w:rPr>
        <w:t>R</w:t>
      </w:r>
      <w:r w:rsidRPr="00D95CF4">
        <w:rPr>
          <w:rFonts w:ascii="Arial" w:hAnsi="Arial" w:cs="Arial"/>
          <w:w w:val="99"/>
          <w:sz w:val="44"/>
          <w:szCs w:val="44"/>
          <w:lang w:val="es-ES"/>
        </w:rPr>
        <w:t>U</w:t>
      </w:r>
      <w:r w:rsidRPr="00D95CF4">
        <w:rPr>
          <w:rFonts w:ascii="Arial" w:hAnsi="Arial" w:cs="Arial"/>
          <w:spacing w:val="2"/>
          <w:w w:val="99"/>
          <w:sz w:val="44"/>
          <w:szCs w:val="44"/>
          <w:lang w:val="es-ES"/>
        </w:rPr>
        <w:t>CC</w:t>
      </w:r>
      <w:r w:rsidRPr="00D95CF4">
        <w:rPr>
          <w:rFonts w:ascii="Arial" w:hAnsi="Arial" w:cs="Arial"/>
          <w:w w:val="139"/>
          <w:sz w:val="44"/>
          <w:szCs w:val="44"/>
          <w:lang w:val="es-ES"/>
        </w:rPr>
        <w:t>I</w:t>
      </w:r>
      <w:r w:rsidRPr="00D95CF4">
        <w:rPr>
          <w:rFonts w:ascii="Arial" w:hAnsi="Arial" w:cs="Arial"/>
          <w:spacing w:val="-1"/>
          <w:w w:val="99"/>
          <w:sz w:val="44"/>
          <w:szCs w:val="44"/>
          <w:lang w:val="es-ES"/>
        </w:rPr>
        <w:t>O</w:t>
      </w:r>
      <w:r w:rsidRPr="00D95CF4">
        <w:rPr>
          <w:rFonts w:ascii="Arial" w:hAnsi="Arial" w:cs="Arial"/>
          <w:spacing w:val="2"/>
          <w:w w:val="99"/>
          <w:sz w:val="44"/>
          <w:szCs w:val="44"/>
          <w:lang w:val="es-ES"/>
        </w:rPr>
        <w:t>N</w:t>
      </w:r>
      <w:r w:rsidRPr="00D95CF4">
        <w:rPr>
          <w:rFonts w:ascii="Arial" w:hAnsi="Arial" w:cs="Arial"/>
          <w:w w:val="99"/>
          <w:sz w:val="44"/>
          <w:szCs w:val="44"/>
          <w:lang w:val="es-ES"/>
        </w:rPr>
        <w:t>E</w:t>
      </w:r>
      <w:r w:rsidRPr="00D95CF4">
        <w:rPr>
          <w:rFonts w:ascii="Arial" w:hAnsi="Arial" w:cs="Arial"/>
          <w:w w:val="83"/>
          <w:sz w:val="44"/>
          <w:szCs w:val="44"/>
          <w:lang w:val="es-ES"/>
        </w:rPr>
        <w:t>S</w:t>
      </w:r>
      <w:r w:rsidRPr="00D95CF4">
        <w:rPr>
          <w:rFonts w:ascii="Arial" w:hAnsi="Arial" w:cs="Arial"/>
          <w:spacing w:val="-11"/>
          <w:sz w:val="44"/>
          <w:szCs w:val="44"/>
          <w:lang w:val="es-ES"/>
        </w:rPr>
        <w:t xml:space="preserve"> </w:t>
      </w:r>
      <w:r w:rsidRPr="00D95CF4">
        <w:rPr>
          <w:rFonts w:ascii="Arial" w:hAnsi="Arial" w:cs="Arial"/>
          <w:sz w:val="44"/>
          <w:szCs w:val="44"/>
          <w:lang w:val="es-ES"/>
        </w:rPr>
        <w:t>DE</w:t>
      </w:r>
      <w:r w:rsidRPr="00D95CF4">
        <w:rPr>
          <w:rFonts w:ascii="Arial" w:hAnsi="Arial" w:cs="Arial"/>
          <w:spacing w:val="-15"/>
          <w:sz w:val="44"/>
          <w:szCs w:val="44"/>
          <w:lang w:val="es-ES"/>
        </w:rPr>
        <w:t xml:space="preserve"> </w:t>
      </w:r>
      <w:r w:rsidRPr="00D95CF4">
        <w:rPr>
          <w:rFonts w:ascii="Arial" w:hAnsi="Arial" w:cs="Arial"/>
          <w:w w:val="99"/>
          <w:sz w:val="44"/>
          <w:szCs w:val="44"/>
          <w:lang w:val="es-ES"/>
        </w:rPr>
        <w:t>RE</w:t>
      </w:r>
      <w:r w:rsidRPr="00D95CF4">
        <w:rPr>
          <w:rFonts w:ascii="Arial" w:hAnsi="Arial" w:cs="Arial"/>
          <w:spacing w:val="2"/>
          <w:w w:val="99"/>
          <w:sz w:val="44"/>
          <w:szCs w:val="44"/>
          <w:lang w:val="es-ES"/>
        </w:rPr>
        <w:t>G</w:t>
      </w:r>
      <w:r w:rsidRPr="00D95CF4">
        <w:rPr>
          <w:rFonts w:ascii="Arial" w:hAnsi="Arial" w:cs="Arial"/>
          <w:w w:val="108"/>
          <w:sz w:val="44"/>
          <w:szCs w:val="44"/>
          <w:lang w:val="es-ES"/>
        </w:rPr>
        <w:t>ATA</w:t>
      </w:r>
    </w:p>
    <w:p w:rsidR="000A478B" w:rsidRPr="00D95CF4" w:rsidRDefault="000A478B">
      <w:pPr>
        <w:spacing w:before="12" w:after="0" w:line="260" w:lineRule="exact"/>
        <w:rPr>
          <w:rFonts w:ascii="Times New Roman" w:hAnsi="Times New Roman"/>
          <w:sz w:val="26"/>
          <w:szCs w:val="26"/>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 xml:space="preserve">La </w:t>
      </w:r>
      <w:r>
        <w:rPr>
          <w:rFonts w:ascii="Times New Roman" w:hAnsi="Times New Roman"/>
          <w:lang w:val="es-ES"/>
        </w:rPr>
        <w:t>2</w:t>
      </w:r>
      <w:r w:rsidRPr="00800DC4">
        <w:rPr>
          <w:rFonts w:ascii="Times New Roman" w:hAnsi="Times New Roman"/>
          <w:lang w:val="es-ES"/>
        </w:rPr>
        <w:t>ª Prueba del Trofeo Primavera 2012 se celebrará en aguas de Dénia y Jávea el 24 de Marzo de 2012 organizada por el Real Club Náutico Dénia y el Club Náutico de Jávea.</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  REGLAS.</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1.1. La regata se regirá por:</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a)Las reglas de regata tal y como se definen en el Reglamento de Regatas a Vela de la I.S.A.F. 2009-2012 (RRV).</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b)</w:t>
      </w:r>
      <w:r w:rsidRPr="00800DC4">
        <w:rPr>
          <w:rFonts w:ascii="Times New Roman" w:hAnsi="Times New Roman"/>
          <w:lang w:val="es-ES"/>
        </w:rPr>
        <w:tab/>
        <w:t>Reglamento de medición sistema RI.</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c)</w:t>
      </w:r>
      <w:r w:rsidRPr="00800DC4">
        <w:rPr>
          <w:rFonts w:ascii="Times New Roman" w:hAnsi="Times New Roman"/>
          <w:lang w:val="es-ES"/>
        </w:rPr>
        <w:tab/>
        <w:t xml:space="preserve">Reglamento Técnico de Cruceros 2012 y Anexos (RTC). </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d)</w:t>
      </w:r>
      <w:r w:rsidRPr="00800DC4">
        <w:rPr>
          <w:rFonts w:ascii="Times New Roman" w:hAnsi="Times New Roman"/>
          <w:lang w:val="es-ES"/>
        </w:rPr>
        <w:tab/>
        <w:t>Reglamento de seguridad de la O.R.C.</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e)</w:t>
      </w:r>
      <w:r w:rsidRPr="00800DC4">
        <w:rPr>
          <w:rFonts w:ascii="Times New Roman" w:hAnsi="Times New Roman"/>
          <w:lang w:val="es-ES"/>
        </w:rPr>
        <w:tab/>
        <w:t>Las presentes Instrucciones de Regatas.</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2.  DERECHO A PARTICIPAR Y CERTIFICADO DE MEDICIÓN.</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2.1. Podrán participar todos los barcos con certificado RI de 2012 y RI ó RN de años anteriores.  En caso de no disponer  del  mismo,  el  Comité  de Regatas podrá  estimar  un ráting  con una penalización  a juicio del Comité de Regatas.  Esto no será motivo de solicitud de reparación.</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Se correrá bajo las siguientes clases:</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Clase A: Embarcaciones con Ráting TCF ≥ 0,9702</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Clase B: Embarcaciones con Ráting TCF &lt; 0,9702</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Clase C: Monotipos.</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2.2. Todos los tripulantes deberán estar en posesión y presentar la licencia federativa de 2011.</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3.  PROGRAMA DE PRUEBAS.</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3.1. El programa  de pruebas se detalla a continuación:</w:t>
      </w:r>
    </w:p>
    <w:p w:rsidR="000A478B" w:rsidRPr="001E4EAC" w:rsidRDefault="000A478B" w:rsidP="001E4EAC">
      <w:pPr>
        <w:spacing w:after="0" w:line="240" w:lineRule="auto"/>
        <w:rPr>
          <w:rFonts w:ascii="Times New Roman" w:hAnsi="Times New Roman"/>
        </w:rPr>
      </w:pPr>
      <w:r w:rsidRPr="001E4EAC">
        <w:rPr>
          <w:rFonts w:ascii="Times New Roman" w:hAnsi="Times New Roman"/>
        </w:rPr>
        <w:t>PROGRAMA DE PRUEBAS.</w:t>
      </w:r>
    </w:p>
    <w:tbl>
      <w:tblPr>
        <w:tblW w:w="0" w:type="auto"/>
        <w:tblInd w:w="555" w:type="dxa"/>
        <w:tblLayout w:type="fixed"/>
        <w:tblCellMar>
          <w:left w:w="0" w:type="dxa"/>
          <w:right w:w="0" w:type="dxa"/>
        </w:tblCellMar>
        <w:tblLook w:val="01E0"/>
      </w:tblPr>
      <w:tblGrid>
        <w:gridCol w:w="2090"/>
        <w:gridCol w:w="990"/>
        <w:gridCol w:w="6149"/>
      </w:tblGrid>
      <w:tr w:rsidR="000A478B" w:rsidRPr="001E4EAC" w:rsidTr="001E4EAC">
        <w:trPr>
          <w:trHeight w:hRule="exact" w:val="264"/>
        </w:trPr>
        <w:tc>
          <w:tcPr>
            <w:tcW w:w="2090"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Fecha</w:t>
            </w:r>
          </w:p>
        </w:tc>
        <w:tc>
          <w:tcPr>
            <w:tcW w:w="990"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Hora</w:t>
            </w:r>
          </w:p>
        </w:tc>
        <w:tc>
          <w:tcPr>
            <w:tcW w:w="6149"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Actividad</w:t>
            </w:r>
          </w:p>
        </w:tc>
      </w:tr>
      <w:tr w:rsidR="000A478B" w:rsidRPr="00800DC4" w:rsidTr="001E4EAC">
        <w:trPr>
          <w:trHeight w:hRule="exact" w:val="264"/>
        </w:trPr>
        <w:tc>
          <w:tcPr>
            <w:tcW w:w="2090"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23 de marzo mamarzofebrero 2012</w:t>
            </w:r>
          </w:p>
        </w:tc>
        <w:tc>
          <w:tcPr>
            <w:tcW w:w="990"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15:00</w:t>
            </w:r>
          </w:p>
        </w:tc>
        <w:tc>
          <w:tcPr>
            <w:tcW w:w="6149" w:type="dxa"/>
            <w:tcBorders>
              <w:top w:val="single" w:sz="4" w:space="0" w:color="000000"/>
              <w:left w:val="single" w:sz="4" w:space="0" w:color="000000"/>
              <w:bottom w:val="single" w:sz="4" w:space="0" w:color="000000"/>
              <w:right w:val="single" w:sz="4" w:space="0" w:color="000000"/>
            </w:tcBorders>
          </w:tcPr>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Finaliza el plazo para formalizar y recibir inscripciones</w:t>
            </w:r>
          </w:p>
        </w:tc>
      </w:tr>
      <w:tr w:rsidR="000A478B" w:rsidRPr="001E4EAC" w:rsidTr="001E4EAC">
        <w:trPr>
          <w:trHeight w:hRule="exact" w:val="262"/>
        </w:trPr>
        <w:tc>
          <w:tcPr>
            <w:tcW w:w="2090"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24 de marzo febrero 2012</w:t>
            </w:r>
          </w:p>
        </w:tc>
        <w:tc>
          <w:tcPr>
            <w:tcW w:w="990"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11:00</w:t>
            </w:r>
          </w:p>
        </w:tc>
        <w:tc>
          <w:tcPr>
            <w:tcW w:w="6149"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Señal de atención.</w:t>
            </w:r>
          </w:p>
        </w:tc>
      </w:tr>
    </w:tbl>
    <w:p w:rsidR="000A478B" w:rsidRPr="001E4EAC" w:rsidRDefault="000A478B" w:rsidP="001E4EAC">
      <w:pPr>
        <w:spacing w:after="0" w:line="240" w:lineRule="auto"/>
        <w:rPr>
          <w:rFonts w:ascii="Times New Roman" w:hAnsi="Times New Roman"/>
        </w:rPr>
      </w:pPr>
    </w:p>
    <w:p w:rsidR="000A478B" w:rsidRPr="001E4EAC" w:rsidRDefault="000A478B" w:rsidP="001E4EAC">
      <w:pPr>
        <w:spacing w:after="0" w:line="240" w:lineRule="auto"/>
        <w:rPr>
          <w:rFonts w:ascii="Times New Roman" w:hAnsi="Times New Roman"/>
        </w:rPr>
      </w:pPr>
      <w:r w:rsidRPr="001E4EAC">
        <w:rPr>
          <w:rFonts w:ascii="Times New Roman" w:hAnsi="Times New Roman"/>
        </w:rPr>
        <w:t>3.2. RECORRIDO.</w:t>
      </w:r>
    </w:p>
    <w:p w:rsidR="000A478B" w:rsidRDefault="000A478B" w:rsidP="001E4EAC">
      <w:pPr>
        <w:spacing w:after="0" w:line="240" w:lineRule="auto"/>
        <w:rPr>
          <w:rFonts w:ascii="Times New Roman" w:hAnsi="Times New Roman"/>
        </w:rPr>
      </w:pPr>
      <w:r w:rsidRPr="001E4EAC">
        <w:rPr>
          <w:rFonts w:ascii="Times New Roman" w:hAnsi="Times New Roman"/>
        </w:rPr>
        <w:t>Ver Anexo 1.</w:t>
      </w:r>
    </w:p>
    <w:p w:rsidR="000A478B" w:rsidRPr="001E4EAC" w:rsidRDefault="000A478B" w:rsidP="001E4EAC">
      <w:pPr>
        <w:spacing w:after="0" w:line="240" w:lineRule="auto"/>
        <w:rPr>
          <w:rFonts w:ascii="Times New Roman" w:hAnsi="Times New Roman"/>
        </w:rPr>
      </w:pPr>
    </w:p>
    <w:p w:rsidR="000A478B" w:rsidRPr="001E4EAC" w:rsidRDefault="000A478B" w:rsidP="001E4EAC">
      <w:pPr>
        <w:spacing w:after="0" w:line="240" w:lineRule="auto"/>
        <w:rPr>
          <w:rFonts w:ascii="Times New Roman" w:hAnsi="Times New Roman"/>
          <w:lang w:val="es-ES"/>
        </w:rPr>
      </w:pPr>
      <w:r w:rsidRPr="001E4EAC">
        <w:rPr>
          <w:rFonts w:ascii="Times New Roman" w:hAnsi="Times New Roman"/>
          <w:lang w:val="es-ES"/>
        </w:rPr>
        <w:t>4. BALIZAS.</w:t>
      </w:r>
    </w:p>
    <w:p w:rsidR="000A478B" w:rsidRPr="001E4EAC" w:rsidRDefault="000A478B" w:rsidP="001E4EAC">
      <w:pPr>
        <w:spacing w:after="0" w:line="240" w:lineRule="auto"/>
        <w:rPr>
          <w:rFonts w:ascii="Times New Roman" w:hAnsi="Times New Roman"/>
          <w:lang w:val="es-ES"/>
        </w:rPr>
      </w:pPr>
      <w:r w:rsidRPr="001E4EAC">
        <w:rPr>
          <w:rFonts w:ascii="Times New Roman" w:hAnsi="Times New Roman"/>
          <w:lang w:val="es-ES"/>
        </w:rPr>
        <w:t>4.1. Baliza de sal</w:t>
      </w:r>
      <w:r>
        <w:rPr>
          <w:rFonts w:ascii="Times New Roman" w:hAnsi="Times New Roman"/>
          <w:lang w:val="es-ES"/>
        </w:rPr>
        <w:t>ida: Troncocónica de color rojo</w:t>
      </w:r>
      <w:r w:rsidRPr="001E4EAC">
        <w:rPr>
          <w:rFonts w:ascii="Times New Roman" w:hAnsi="Times New Roman"/>
          <w:lang w:val="es-ES"/>
        </w:rPr>
        <w:t>.</w:t>
      </w:r>
    </w:p>
    <w:p w:rsidR="000A478B" w:rsidRPr="001E4EAC" w:rsidRDefault="000A478B" w:rsidP="001E4EAC">
      <w:pPr>
        <w:spacing w:after="0" w:line="240" w:lineRule="auto"/>
        <w:rPr>
          <w:rFonts w:ascii="Times New Roman" w:hAnsi="Times New Roman"/>
          <w:lang w:val="es-ES"/>
        </w:rPr>
      </w:pPr>
      <w:r w:rsidRPr="001E4EAC">
        <w:rPr>
          <w:rFonts w:ascii="Times New Roman" w:hAnsi="Times New Roman"/>
          <w:lang w:val="es-ES"/>
        </w:rPr>
        <w:t>4.2. Balizas d</w:t>
      </w:r>
      <w:r>
        <w:rPr>
          <w:rFonts w:ascii="Times New Roman" w:hAnsi="Times New Roman"/>
          <w:lang w:val="es-ES"/>
        </w:rPr>
        <w:t>e recorrido: Cilíndricas rojas</w:t>
      </w:r>
      <w:r w:rsidRPr="001E4EAC">
        <w:rPr>
          <w:rFonts w:ascii="Times New Roman" w:hAnsi="Times New Roman"/>
          <w:lang w:val="es-ES"/>
        </w:rPr>
        <w:t>.</w:t>
      </w:r>
    </w:p>
    <w:p w:rsidR="000A478B" w:rsidRPr="00800DC4" w:rsidRDefault="000A478B" w:rsidP="001E4EAC">
      <w:pPr>
        <w:spacing w:after="0" w:line="240" w:lineRule="auto"/>
        <w:rPr>
          <w:rFonts w:ascii="Times New Roman" w:hAnsi="Times New Roman"/>
          <w:lang w:val="es-ES"/>
        </w:rPr>
      </w:pPr>
      <w:r w:rsidRPr="001E4EAC">
        <w:rPr>
          <w:rFonts w:ascii="Times New Roman" w:hAnsi="Times New Roman"/>
          <w:lang w:val="es-ES"/>
        </w:rPr>
        <w:t xml:space="preserve">4.3. Balizas de cambio de </w:t>
      </w:r>
      <w:r>
        <w:rPr>
          <w:rFonts w:ascii="Times New Roman" w:hAnsi="Times New Roman"/>
          <w:lang w:val="es-ES"/>
        </w:rPr>
        <w:t>recorrido:  Cilíndrica amarilla</w:t>
      </w:r>
      <w:r w:rsidRPr="00800DC4">
        <w:rPr>
          <w:rFonts w:ascii="Times New Roman" w:hAnsi="Times New Roman"/>
          <w:lang w:val="es-ES"/>
        </w:rPr>
        <w:t>.  Será indicado conforme al RRV.</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4</w:t>
      </w:r>
      <w:r>
        <w:rPr>
          <w:rFonts w:ascii="Times New Roman" w:hAnsi="Times New Roman"/>
          <w:lang w:val="es-ES"/>
        </w:rPr>
        <w:t>.4. Baliza de llegada: Bollarín con bandera azul.</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5.  LÍNEA Y SISTEMA DE SALIDA.</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5.1. Se darán las salidas de la siguiente forma:</w:t>
      </w:r>
    </w:p>
    <w:tbl>
      <w:tblPr>
        <w:tblW w:w="0" w:type="auto"/>
        <w:tblInd w:w="1042" w:type="dxa"/>
        <w:tblLayout w:type="fixed"/>
        <w:tblCellMar>
          <w:left w:w="0" w:type="dxa"/>
          <w:right w:w="0" w:type="dxa"/>
        </w:tblCellMar>
        <w:tblLook w:val="01E0"/>
      </w:tblPr>
      <w:tblGrid>
        <w:gridCol w:w="1637"/>
        <w:gridCol w:w="6236"/>
        <w:gridCol w:w="995"/>
      </w:tblGrid>
      <w:tr w:rsidR="000A478B" w:rsidRPr="001E4EAC" w:rsidTr="00FA21CA">
        <w:trPr>
          <w:trHeight w:hRule="exact" w:val="286"/>
        </w:trPr>
        <w:tc>
          <w:tcPr>
            <w:tcW w:w="1637"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Significado</w:t>
            </w:r>
          </w:p>
        </w:tc>
        <w:tc>
          <w:tcPr>
            <w:tcW w:w="6236"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Visual</w:t>
            </w:r>
          </w:p>
        </w:tc>
        <w:tc>
          <w:tcPr>
            <w:tcW w:w="995"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Minutos para salir</w:t>
            </w:r>
          </w:p>
        </w:tc>
      </w:tr>
      <w:tr w:rsidR="000A478B" w:rsidRPr="001E4EAC" w:rsidTr="00FA21CA">
        <w:trPr>
          <w:trHeight w:hRule="exact" w:val="564"/>
        </w:trPr>
        <w:tc>
          <w:tcPr>
            <w:tcW w:w="1637"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Atención</w:t>
            </w:r>
          </w:p>
        </w:tc>
        <w:tc>
          <w:tcPr>
            <w:tcW w:w="6236" w:type="dxa"/>
            <w:tcBorders>
              <w:top w:val="single" w:sz="4" w:space="0" w:color="000000"/>
              <w:left w:val="single" w:sz="4" w:space="0" w:color="000000"/>
              <w:bottom w:val="single" w:sz="4" w:space="0" w:color="000000"/>
              <w:right w:val="single" w:sz="4" w:space="0" w:color="000000"/>
            </w:tcBorders>
          </w:tcPr>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Bandera “K” del C.I.S., izada</w:t>
            </w:r>
          </w:p>
          <w:p w:rsidR="000A478B" w:rsidRPr="001E4EAC" w:rsidRDefault="000A478B" w:rsidP="001E4EAC">
            <w:pPr>
              <w:spacing w:after="0" w:line="240" w:lineRule="auto"/>
              <w:rPr>
                <w:rFonts w:ascii="Times New Roman" w:hAnsi="Times New Roman"/>
              </w:rPr>
            </w:pPr>
            <w:r w:rsidRPr="001E4EAC">
              <w:rPr>
                <w:rFonts w:ascii="Times New Roman" w:hAnsi="Times New Roman"/>
              </w:rPr>
              <w:t>1 sonido</w:t>
            </w:r>
          </w:p>
        </w:tc>
        <w:tc>
          <w:tcPr>
            <w:tcW w:w="995"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5</w:t>
            </w:r>
          </w:p>
        </w:tc>
      </w:tr>
      <w:tr w:rsidR="000A478B" w:rsidRPr="001E4EAC" w:rsidTr="00FA21CA">
        <w:trPr>
          <w:trHeight w:hRule="exact" w:val="562"/>
        </w:trPr>
        <w:tc>
          <w:tcPr>
            <w:tcW w:w="1637"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Preparación</w:t>
            </w:r>
          </w:p>
        </w:tc>
        <w:tc>
          <w:tcPr>
            <w:tcW w:w="6236" w:type="dxa"/>
            <w:tcBorders>
              <w:top w:val="single" w:sz="4" w:space="0" w:color="000000"/>
              <w:left w:val="single" w:sz="4" w:space="0" w:color="000000"/>
              <w:bottom w:val="single" w:sz="4" w:space="0" w:color="000000"/>
              <w:right w:val="single" w:sz="4" w:space="0" w:color="000000"/>
            </w:tcBorders>
          </w:tcPr>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Bandera “P”, “I”, “Z” del C.I.S. o “Negra”, izada</w:t>
            </w:r>
          </w:p>
          <w:p w:rsidR="000A478B" w:rsidRPr="001E4EAC" w:rsidRDefault="000A478B" w:rsidP="001E4EAC">
            <w:pPr>
              <w:spacing w:after="0" w:line="240" w:lineRule="auto"/>
              <w:rPr>
                <w:rFonts w:ascii="Times New Roman" w:hAnsi="Times New Roman"/>
              </w:rPr>
            </w:pPr>
            <w:r w:rsidRPr="001E4EAC">
              <w:rPr>
                <w:rFonts w:ascii="Times New Roman" w:hAnsi="Times New Roman"/>
              </w:rPr>
              <w:t>1 sonido</w:t>
            </w:r>
          </w:p>
        </w:tc>
        <w:tc>
          <w:tcPr>
            <w:tcW w:w="995"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4</w:t>
            </w:r>
          </w:p>
        </w:tc>
      </w:tr>
      <w:tr w:rsidR="000A478B" w:rsidRPr="001E4EAC" w:rsidTr="00FA21CA">
        <w:trPr>
          <w:trHeight w:hRule="exact" w:val="562"/>
        </w:trPr>
        <w:tc>
          <w:tcPr>
            <w:tcW w:w="1637"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Último minuto</w:t>
            </w:r>
          </w:p>
        </w:tc>
        <w:tc>
          <w:tcPr>
            <w:tcW w:w="6236" w:type="dxa"/>
            <w:tcBorders>
              <w:top w:val="single" w:sz="4" w:space="0" w:color="000000"/>
              <w:left w:val="single" w:sz="4" w:space="0" w:color="000000"/>
              <w:bottom w:val="single" w:sz="4" w:space="0" w:color="000000"/>
              <w:right w:val="single" w:sz="4" w:space="0" w:color="000000"/>
            </w:tcBorders>
          </w:tcPr>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Bandera “P”, “I”, “Z” del C.I.S. o “Negra”, arriada</w:t>
            </w:r>
          </w:p>
          <w:p w:rsidR="000A478B" w:rsidRPr="001E4EAC" w:rsidRDefault="000A478B" w:rsidP="001E4EAC">
            <w:pPr>
              <w:spacing w:after="0" w:line="240" w:lineRule="auto"/>
              <w:rPr>
                <w:rFonts w:ascii="Times New Roman" w:hAnsi="Times New Roman"/>
              </w:rPr>
            </w:pPr>
            <w:r w:rsidRPr="001E4EAC">
              <w:rPr>
                <w:rFonts w:ascii="Times New Roman" w:hAnsi="Times New Roman"/>
              </w:rPr>
              <w:t>1 sonido</w:t>
            </w:r>
          </w:p>
        </w:tc>
        <w:tc>
          <w:tcPr>
            <w:tcW w:w="995"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1</w:t>
            </w:r>
          </w:p>
        </w:tc>
      </w:tr>
      <w:tr w:rsidR="000A478B" w:rsidRPr="001E4EAC" w:rsidTr="00FA21CA">
        <w:trPr>
          <w:trHeight w:hRule="exact" w:val="562"/>
        </w:trPr>
        <w:tc>
          <w:tcPr>
            <w:tcW w:w="1637"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Salida</w:t>
            </w:r>
          </w:p>
        </w:tc>
        <w:tc>
          <w:tcPr>
            <w:tcW w:w="6236" w:type="dxa"/>
            <w:tcBorders>
              <w:top w:val="single" w:sz="4" w:space="0" w:color="000000"/>
              <w:left w:val="single" w:sz="4" w:space="0" w:color="000000"/>
              <w:bottom w:val="single" w:sz="4" w:space="0" w:color="000000"/>
              <w:right w:val="single" w:sz="4" w:space="0" w:color="000000"/>
            </w:tcBorders>
          </w:tcPr>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Bandera “K” del C.I.S., arriada</w:t>
            </w:r>
          </w:p>
          <w:p w:rsidR="000A478B" w:rsidRPr="001E4EAC" w:rsidRDefault="000A478B" w:rsidP="001E4EAC">
            <w:pPr>
              <w:spacing w:after="0" w:line="240" w:lineRule="auto"/>
              <w:rPr>
                <w:rFonts w:ascii="Times New Roman" w:hAnsi="Times New Roman"/>
              </w:rPr>
            </w:pPr>
            <w:r w:rsidRPr="001E4EAC">
              <w:rPr>
                <w:rFonts w:ascii="Times New Roman" w:hAnsi="Times New Roman"/>
              </w:rPr>
              <w:t>1 sonido</w:t>
            </w:r>
          </w:p>
        </w:tc>
        <w:tc>
          <w:tcPr>
            <w:tcW w:w="995" w:type="dxa"/>
            <w:tcBorders>
              <w:top w:val="single" w:sz="4" w:space="0" w:color="000000"/>
              <w:left w:val="single" w:sz="4" w:space="0" w:color="000000"/>
              <w:bottom w:val="single" w:sz="4" w:space="0" w:color="000000"/>
              <w:right w:val="single" w:sz="4" w:space="0" w:color="000000"/>
            </w:tcBorders>
          </w:tcPr>
          <w:p w:rsidR="000A478B" w:rsidRPr="001E4EAC" w:rsidRDefault="000A478B" w:rsidP="001E4EAC">
            <w:pPr>
              <w:spacing w:after="0" w:line="240" w:lineRule="auto"/>
              <w:rPr>
                <w:rFonts w:ascii="Times New Roman" w:hAnsi="Times New Roman"/>
              </w:rPr>
            </w:pPr>
            <w:r w:rsidRPr="001E4EAC">
              <w:rPr>
                <w:rFonts w:ascii="Times New Roman" w:hAnsi="Times New Roman"/>
              </w:rPr>
              <w:t>0</w:t>
            </w:r>
          </w:p>
        </w:tc>
      </w:tr>
    </w:tbl>
    <w:p w:rsidR="000A478B" w:rsidRPr="001E4EAC" w:rsidRDefault="000A478B" w:rsidP="001E4EAC">
      <w:pPr>
        <w:spacing w:after="0" w:line="240" w:lineRule="auto"/>
        <w:rPr>
          <w:rFonts w:ascii="Times New Roman" w:hAnsi="Times New Roman"/>
        </w:rPr>
      </w:pPr>
    </w:p>
    <w:p w:rsidR="000A478B" w:rsidRDefault="000A478B" w:rsidP="001E4EAC">
      <w:pPr>
        <w:spacing w:after="0" w:line="240" w:lineRule="auto"/>
        <w:rPr>
          <w:rFonts w:ascii="Times New Roman" w:hAnsi="Times New Roman"/>
          <w:lang w:val="es-ES"/>
        </w:rPr>
      </w:pPr>
    </w:p>
    <w:p w:rsidR="000A478B"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 xml:space="preserve">5.2.La línea de Salida: La Línea de Salida estará determinada entre el mástil a bordo del barco del </w:t>
      </w:r>
      <w:r>
        <w:rPr>
          <w:rFonts w:ascii="Times New Roman" w:hAnsi="Times New Roman"/>
          <w:lang w:val="es-ES"/>
        </w:rPr>
        <w:t>Comité de Regatas y la baliza</w:t>
      </w:r>
      <w:r w:rsidRPr="00800DC4">
        <w:rPr>
          <w:rFonts w:ascii="Times New Roman" w:hAnsi="Times New Roman"/>
          <w:lang w:val="es-ES"/>
        </w:rPr>
        <w:t xml:space="preserve"> de salida.  El mástil del barco del comité de regatas enarbolará una bandera cuadra de color amarillo.</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5.3. Junto con la señal de atención se izará bandera roja o verde según haya que tomar la baliza de desmarque por babor o estribor respectivamente.</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5.4. Todo barco que salga más tarde de diez minutos después de su señal de salida será clasificado como No</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 xml:space="preserve">Salió (DNS).  Esto modifica </w:t>
      </w:r>
      <w:smartTag w:uri="urn:schemas-microsoft-com:office:smarttags" w:element="PersonName">
        <w:smartTagPr>
          <w:attr w:name="ProductID" w:val="la regla A"/>
        </w:smartTagPr>
        <w:r w:rsidRPr="00800DC4">
          <w:rPr>
            <w:rFonts w:ascii="Times New Roman" w:hAnsi="Times New Roman"/>
            <w:lang w:val="es-ES"/>
          </w:rPr>
          <w:t>la regla A</w:t>
        </w:r>
      </w:smartTag>
      <w:r w:rsidRPr="00800DC4">
        <w:rPr>
          <w:rFonts w:ascii="Times New Roman" w:hAnsi="Times New Roman"/>
          <w:lang w:val="es-ES"/>
        </w:rPr>
        <w:t>4.1. RRV.</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5.5. En caso de condiciones desfavorables, el barco del Comité de Regatas podrá mantener su posición a motor.</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7.LÍNEA DE LLEGADA.</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7.1  La línea de Llegada estará determinada por el mástil con bandera azul del barco de Comité de Regatas en el extremo de b</w:t>
      </w:r>
      <w:r>
        <w:rPr>
          <w:rFonts w:ascii="Times New Roman" w:hAnsi="Times New Roman"/>
          <w:lang w:val="es-ES"/>
        </w:rPr>
        <w:t>abor de la línea y el bollarín con bandera azul</w:t>
      </w:r>
      <w:r w:rsidRPr="00800DC4">
        <w:rPr>
          <w:rFonts w:ascii="Times New Roman" w:hAnsi="Times New Roman"/>
          <w:lang w:val="es-ES"/>
        </w:rPr>
        <w:t>.</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7.2 En caso de condiciones desfavorables, el barco del Comité de Regatas podrá mantener su posición a motor.</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8.  LLAMADAS.</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8.1. En adición a las reglas 29.1 y 29.2 del RRV., podrán indicarse las llamadas individuales y generales por radio,  canal  72 VHF.   Pueden  utilizarse  números  de  vela  o nombres  de  los  barcos.    Una  demora  en la radiodifusión de éstas llamadas o el orden en que se efectúan o la no recepción de la misma, no podrá ser objeto de protesta (modifica la regla 62.1 (a) del RRV).</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9.  SISTEMA DE PENALIZACIÓN.</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9.1 Un barco que haya efectuado una penalización o que se haya retirado conforme a las reglas 31.2 o 44.1, deberá rellenar un formulario de reconocimiento en la oficina de regatas dentro del tiempo límite para protestar.</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 xml:space="preserve">10.  BARCO QUE ABANDONA O NO APARECE EN </w:t>
      </w:r>
      <w:smartTag w:uri="urn:schemas-microsoft-com:office:smarttags" w:element="PersonName">
        <w:smartTagPr>
          <w:attr w:name="ProductID" w:val="LA LÍNEA DE SALIDA."/>
        </w:smartTagPr>
        <w:r w:rsidRPr="00800DC4">
          <w:rPr>
            <w:rFonts w:ascii="Times New Roman" w:hAnsi="Times New Roman"/>
            <w:lang w:val="es-ES"/>
          </w:rPr>
          <w:t>LA LÍNEA DE SALIDA.</w:t>
        </w:r>
      </w:smartTag>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10.1. BARCO QUE ABANDONA EL CAMPO DE REGATAS (DNF). Un barco que abandone el campo de regatas  en  cualquier  momento  (DNF) lo notificará  por cualquier  medio  al  Comité  de  Regatas  y, deberá presentar un formulario DNF en la Oficina de Regatas entes de que termine el plazo para protestar.</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 xml:space="preserve">10.2. BARCO QUE NO APARECE EN </w:t>
      </w:r>
      <w:smartTag w:uri="urn:schemas-microsoft-com:office:smarttags" w:element="PersonName">
        <w:smartTagPr>
          <w:attr w:name="ProductID" w:val="LA LÍNEA DE SALIDA"/>
        </w:smartTagPr>
        <w:r w:rsidRPr="00800DC4">
          <w:rPr>
            <w:rFonts w:ascii="Times New Roman" w:hAnsi="Times New Roman"/>
            <w:lang w:val="es-ES"/>
          </w:rPr>
          <w:t>LA LÍNEA DE SALIDA</w:t>
        </w:r>
      </w:smartTag>
      <w:r w:rsidRPr="00800DC4">
        <w:rPr>
          <w:rFonts w:ascii="Times New Roman" w:hAnsi="Times New Roman"/>
          <w:lang w:val="es-ES"/>
        </w:rPr>
        <w:t xml:space="preserve"> (DNC).  Un barco que no abandone el puerto, o que no se aproxime a la línea de salida para la prueba del día (DNC), lo notificará en la Oficina de Regatas lo antes posible.</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11.  TIEMPO LÍMITE.</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11.1. Los barcos que no terminen dentro  de su tiempo límite, serán clasificados como “no terminó” (DNF). Esto modifica las reglas 35 y A4.1 RRV.</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11.2. El Comité de Regatas se reserva el derecho de aplicación de los mismos.</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12.  PROTESTAS.</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12.1. Un barco que tiene la intención de protestar deberá siempre informar de ello al otro barco en la primera oportunidad razonable.  Cuando  su protesta se refiera a un incidente que se produjo en la zona de regatas en el que está involucrado o del que es conocedor,  deberá dar una voz de “Protesto” y mostrar de manera ostensible una bandera roja, ambas acciones en la primera oportunidad razonable para cada una de ellas.  Un barco al que se le exija mostrar una bandera deberá hacerlo hasta que deje de estar en regata.</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12.2. Las protestas se harán por escrito en los formularios disponibles en la Oficina de Regatas (escuela de vela) y se presentarán dentro del plazo para protestar.</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12.3. El plazo para protestar finaliza 30 minutos después de la llegada del último barco.</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12.4. Los avisos informando a las partes implicadas en las protestas acerca del orden de audiencias y de su hora se anunciarán en el TOA lo antes posible y no más tarde de 30 minutos después de finalizar el plazo para protestar.   Las audiencias de las protestas  se verán  en las dependencias de la Escuela de Vela  y las partes implicadas deberán permanecer en sus proximidades.</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12.5. Las solicitudes de reparación por otros hechos que los acaecidos en la mar será hasta 30 minutos después de la inserción de la clasificación en el TOA (modifica las reglas 62.2 y 66 del RRV).</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12.6. Idénticos  plazos  se aplica  a las  protestas  hechas por el  Comité de Regatas o el  Comité  de Protestas respecto a incidentes observados en la zona de regatas.  Esto modifica la regla 61.3 y 62.2 RRV.</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12.7. Los avisos de protestas presentadas por el Comité de Regatas o el Comité de Protestas se publicarán en el TOA a fin de informar a los barcos conforme exige la regla 61.1 (b) RRV.</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12.8. A efectos de la Regla 64.3 (b) del RRV, la autoridad cualificada es el Medidor Principal de la Regata. Únicamente se aceptarán protestas de medición entre barcos sobre velas y aparejos.</w:t>
      </w:r>
    </w:p>
    <w:p w:rsidR="000A478B" w:rsidRPr="00800DC4" w:rsidRDefault="000A478B" w:rsidP="001E4EAC">
      <w:pPr>
        <w:spacing w:after="0" w:line="240" w:lineRule="auto"/>
        <w:rPr>
          <w:rFonts w:ascii="Times New Roman" w:hAnsi="Times New Roman"/>
          <w:lang w:val="es-ES"/>
        </w:rPr>
      </w:pPr>
    </w:p>
    <w:p w:rsidR="000A478B" w:rsidRDefault="000A478B" w:rsidP="001E4EAC">
      <w:pPr>
        <w:spacing w:after="0" w:line="240" w:lineRule="auto"/>
        <w:rPr>
          <w:rFonts w:ascii="Times New Roman" w:hAnsi="Times New Roman"/>
          <w:lang w:val="es-ES"/>
        </w:rPr>
      </w:pPr>
    </w:p>
    <w:p w:rsidR="000A478B" w:rsidRDefault="000A478B" w:rsidP="001E4EAC">
      <w:pPr>
        <w:spacing w:after="0" w:line="240" w:lineRule="auto"/>
        <w:rPr>
          <w:rFonts w:ascii="Times New Roman" w:hAnsi="Times New Roman"/>
          <w:lang w:val="es-ES"/>
        </w:rPr>
      </w:pPr>
    </w:p>
    <w:p w:rsidR="000A478B" w:rsidRDefault="000A478B" w:rsidP="001E4EAC">
      <w:pPr>
        <w:spacing w:after="0" w:line="240" w:lineRule="auto"/>
        <w:rPr>
          <w:rFonts w:ascii="Times New Roman" w:hAnsi="Times New Roman"/>
          <w:lang w:val="es-ES"/>
        </w:rPr>
      </w:pPr>
    </w:p>
    <w:p w:rsidR="000A478B"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13. PUNTUACIÓN.</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 xml:space="preserve">13.1. Se aplicará el Apéndice A y el Sistema de Puntuación Baja descrito en </w:t>
      </w:r>
      <w:smartTag w:uri="urn:schemas-microsoft-com:office:smarttags" w:element="PersonName">
        <w:smartTagPr>
          <w:attr w:name="ProductID" w:val="la regla A"/>
        </w:smartTagPr>
        <w:r w:rsidRPr="00800DC4">
          <w:rPr>
            <w:rFonts w:ascii="Times New Roman" w:hAnsi="Times New Roman"/>
            <w:lang w:val="es-ES"/>
          </w:rPr>
          <w:t>la regla A</w:t>
        </w:r>
      </w:smartTag>
      <w:r w:rsidRPr="00800DC4">
        <w:rPr>
          <w:rFonts w:ascii="Times New Roman" w:hAnsi="Times New Roman"/>
          <w:lang w:val="es-ES"/>
        </w:rPr>
        <w:t>4 del RRV.</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13.2. Se utilizará la regla 209 del Reglamento Técnico de Cruceros.</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14.  COMUNICACIONES POR RADIO.</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14.1. El Comité de Regatas utilizará el canal 72 para sus comunicaciones a los participantes.  Éste canal podrá ser modificado a juicio del comité previo aviso a los participantes.</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15.  TROFEOS.</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15.1. No habrá trofeos.</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16.  RESPONSABILIDAD.</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16.1. Todos los barcos que participan en la regata lo hacen bajo su propio riesgo y responsabilidad.</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 xml:space="preserve">16.2.  El </w:t>
      </w:r>
      <w:r>
        <w:rPr>
          <w:rFonts w:ascii="Times New Roman" w:hAnsi="Times New Roman"/>
          <w:lang w:val="es-ES"/>
        </w:rPr>
        <w:t xml:space="preserve">Real Club Náutico Denia y el </w:t>
      </w:r>
      <w:r w:rsidRPr="00800DC4">
        <w:rPr>
          <w:rFonts w:ascii="Times New Roman" w:hAnsi="Times New Roman"/>
          <w:lang w:val="es-ES"/>
        </w:rPr>
        <w:t>Club Náutico de Jávea, el  Comité  Organizador,  el  Comité  de Protestas,  el  Comité  de Regatas y cualquier otra persona u organismo involucrados en la organización del evento, rechazan expresamente cualquier responsabilidad por los daños materiales o personales que pudieran acaecer como consecuencia de la participación en las pruebas amparadas por estas Instrucciones de Regata.</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 xml:space="preserve">16.3. Se llama la atención sobre </w:t>
      </w:r>
      <w:smartTag w:uri="urn:schemas-microsoft-com:office:smarttags" w:element="PersonName">
        <w:smartTagPr>
          <w:attr w:name="ProductID" w:val="la Regla Fundamental"/>
        </w:smartTagPr>
        <w:r w:rsidRPr="00800DC4">
          <w:rPr>
            <w:rFonts w:ascii="Times New Roman" w:hAnsi="Times New Roman"/>
            <w:lang w:val="es-ES"/>
          </w:rPr>
          <w:t>la Regla Fundamental</w:t>
        </w:r>
      </w:smartTag>
      <w:r w:rsidRPr="00800DC4">
        <w:rPr>
          <w:rFonts w:ascii="Times New Roman" w:hAnsi="Times New Roman"/>
          <w:lang w:val="es-ES"/>
        </w:rPr>
        <w:t xml:space="preserve"> 4, Decisión de Regatear, de la Parte 1 del RRV que establece:</w:t>
      </w:r>
    </w:p>
    <w:p w:rsidR="000A478B" w:rsidRPr="00800DC4" w:rsidRDefault="000A478B" w:rsidP="001E4EAC">
      <w:pPr>
        <w:spacing w:after="0" w:line="240" w:lineRule="auto"/>
        <w:rPr>
          <w:rFonts w:ascii="Times New Roman" w:hAnsi="Times New Roman"/>
          <w:lang w:val="es-ES"/>
        </w:rPr>
      </w:pPr>
      <w:r w:rsidRPr="00800DC4">
        <w:rPr>
          <w:rFonts w:ascii="Times New Roman" w:hAnsi="Times New Roman"/>
          <w:lang w:val="es-ES"/>
        </w:rPr>
        <w:t xml:space="preserve">“Es de la exclusiva responsabilidad de un barco el decidir si participa en una prueba o continúa en regata.” </w:t>
      </w:r>
    </w:p>
    <w:p w:rsidR="000A478B" w:rsidRPr="00800DC4" w:rsidRDefault="000A478B" w:rsidP="001E4EAC">
      <w:pPr>
        <w:spacing w:after="0" w:line="240" w:lineRule="auto"/>
        <w:rPr>
          <w:rFonts w:ascii="Times New Roman" w:hAnsi="Times New Roman"/>
          <w:lang w:val="es-ES"/>
        </w:rPr>
      </w:pPr>
    </w:p>
    <w:p w:rsidR="000A478B" w:rsidRPr="00800DC4" w:rsidRDefault="000A478B" w:rsidP="001E4EAC">
      <w:pPr>
        <w:spacing w:after="0" w:line="240" w:lineRule="auto"/>
        <w:rPr>
          <w:rFonts w:ascii="Times New Roman" w:hAnsi="Times New Roman"/>
          <w:lang w:val="es-ES"/>
        </w:rPr>
      </w:pPr>
    </w:p>
    <w:p w:rsidR="000A478B" w:rsidRPr="00800DC4" w:rsidRDefault="000A478B" w:rsidP="0072576F">
      <w:pPr>
        <w:spacing w:after="0" w:line="240" w:lineRule="auto"/>
        <w:ind w:left="3600" w:firstLine="720"/>
        <w:jc w:val="center"/>
        <w:rPr>
          <w:rFonts w:ascii="Times New Roman" w:hAnsi="Times New Roman"/>
          <w:lang w:val="es-ES"/>
        </w:rPr>
      </w:pPr>
      <w:r w:rsidRPr="00800DC4">
        <w:rPr>
          <w:rFonts w:ascii="Times New Roman" w:hAnsi="Times New Roman"/>
          <w:lang w:val="es-ES"/>
        </w:rPr>
        <w:t>Denia, 15 de marzo de 2012</w:t>
      </w:r>
    </w:p>
    <w:p w:rsidR="000A478B" w:rsidRDefault="000A478B" w:rsidP="0072576F">
      <w:pPr>
        <w:spacing w:before="59" w:after="0" w:line="240" w:lineRule="auto"/>
        <w:ind w:right="-20"/>
        <w:rPr>
          <w:lang w:val="es-ES"/>
        </w:rPr>
      </w:pPr>
    </w:p>
    <w:p w:rsidR="000A478B" w:rsidRDefault="000A478B" w:rsidP="0072576F">
      <w:pPr>
        <w:spacing w:before="59" w:after="0" w:line="240" w:lineRule="auto"/>
        <w:ind w:right="-20"/>
        <w:rPr>
          <w:lang w:val="es-ES"/>
        </w:rPr>
      </w:pPr>
    </w:p>
    <w:p w:rsidR="000A478B" w:rsidRDefault="000A478B" w:rsidP="0072576F">
      <w:pPr>
        <w:spacing w:before="59" w:after="0" w:line="240" w:lineRule="auto"/>
        <w:ind w:right="-20"/>
        <w:rPr>
          <w:lang w:val="es-ES"/>
        </w:rPr>
      </w:pPr>
    </w:p>
    <w:p w:rsidR="000A478B" w:rsidRDefault="000A478B" w:rsidP="0072576F">
      <w:pPr>
        <w:spacing w:before="59" w:after="0" w:line="240" w:lineRule="auto"/>
        <w:ind w:right="-20"/>
        <w:rPr>
          <w:lang w:val="es-ES"/>
        </w:rPr>
      </w:pPr>
    </w:p>
    <w:p w:rsidR="000A478B" w:rsidRDefault="000A478B" w:rsidP="0072576F">
      <w:pPr>
        <w:spacing w:before="59" w:after="0" w:line="240" w:lineRule="auto"/>
        <w:ind w:right="-20"/>
        <w:rPr>
          <w:lang w:val="es-ES"/>
        </w:rPr>
      </w:pPr>
    </w:p>
    <w:p w:rsidR="000A478B" w:rsidRDefault="000A478B" w:rsidP="0072576F">
      <w:pPr>
        <w:spacing w:before="59" w:after="0" w:line="240" w:lineRule="auto"/>
        <w:ind w:right="-20"/>
        <w:rPr>
          <w:lang w:val="es-ES"/>
        </w:rPr>
      </w:pPr>
    </w:p>
    <w:p w:rsidR="000A478B" w:rsidRDefault="000A478B" w:rsidP="0072576F">
      <w:pPr>
        <w:spacing w:before="59" w:after="0" w:line="240" w:lineRule="auto"/>
        <w:ind w:right="-20"/>
        <w:rPr>
          <w:lang w:val="es-ES"/>
        </w:rPr>
      </w:pPr>
    </w:p>
    <w:p w:rsidR="000A478B" w:rsidRDefault="000A478B" w:rsidP="0072576F">
      <w:pPr>
        <w:spacing w:before="59" w:after="0" w:line="240" w:lineRule="auto"/>
        <w:ind w:right="-20"/>
        <w:rPr>
          <w:lang w:val="es-ES"/>
        </w:rPr>
      </w:pPr>
    </w:p>
    <w:p w:rsidR="000A478B" w:rsidRDefault="000A478B" w:rsidP="0072576F">
      <w:pPr>
        <w:spacing w:before="59" w:after="0" w:line="240" w:lineRule="auto"/>
        <w:ind w:right="-20"/>
        <w:rPr>
          <w:lang w:val="es-ES"/>
        </w:rPr>
      </w:pPr>
    </w:p>
    <w:p w:rsidR="000A478B" w:rsidRDefault="000A478B" w:rsidP="0072576F">
      <w:pPr>
        <w:spacing w:before="59" w:after="0" w:line="240" w:lineRule="auto"/>
        <w:ind w:right="-20"/>
        <w:rPr>
          <w:lang w:val="es-ES"/>
        </w:rPr>
      </w:pPr>
    </w:p>
    <w:p w:rsidR="000A478B" w:rsidRDefault="000A478B" w:rsidP="0072576F">
      <w:pPr>
        <w:spacing w:before="59" w:after="0" w:line="240" w:lineRule="auto"/>
        <w:ind w:right="-20"/>
        <w:rPr>
          <w:lang w:val="es-ES"/>
        </w:rPr>
      </w:pPr>
      <w:r>
        <w:rPr>
          <w:lang w:val="es-ES"/>
        </w:rPr>
        <w:br w:type="page"/>
      </w:r>
    </w:p>
    <w:p w:rsidR="000A478B" w:rsidRDefault="000A478B" w:rsidP="0072576F">
      <w:pPr>
        <w:spacing w:before="59" w:after="0" w:line="240" w:lineRule="auto"/>
        <w:ind w:right="-20"/>
        <w:rPr>
          <w:lang w:val="es-ES"/>
        </w:rPr>
      </w:pPr>
    </w:p>
    <w:p w:rsidR="000A478B" w:rsidRDefault="000A478B" w:rsidP="0072576F">
      <w:pPr>
        <w:spacing w:before="59" w:after="0" w:line="240" w:lineRule="auto"/>
        <w:ind w:right="-20"/>
        <w:rPr>
          <w:lang w:val="es-ES"/>
        </w:rPr>
      </w:pPr>
    </w:p>
    <w:p w:rsidR="000A478B" w:rsidRDefault="000A478B" w:rsidP="00D94E55">
      <w:pPr>
        <w:jc w:val="center"/>
        <w:rPr>
          <w:b/>
          <w:sz w:val="24"/>
          <w:szCs w:val="24"/>
          <w:lang w:val="es-ES"/>
        </w:rPr>
      </w:pPr>
      <w:r>
        <w:rPr>
          <w:noProof/>
          <w:lang w:val="es-ES" w:eastAsia="es-ES"/>
        </w:rPr>
        <w:pict>
          <v:line id="_x0000_s1030" style="position:absolute;left:0;text-align:left;flip:x;z-index:251663360" from="253pt,22.85pt" to="319pt,76.85pt">
            <v:stroke endarrow="block"/>
          </v:line>
        </w:pict>
      </w:r>
      <w:r w:rsidRPr="00800DC4">
        <w:rPr>
          <w:b/>
          <w:sz w:val="24"/>
          <w:szCs w:val="24"/>
          <w:lang w:val="es-ES"/>
        </w:rPr>
        <w:t>ANEXO 1</w:t>
      </w:r>
    </w:p>
    <w:p w:rsidR="000A478B" w:rsidRPr="00800DC4" w:rsidRDefault="000A478B" w:rsidP="00D94E55">
      <w:pPr>
        <w:jc w:val="center"/>
        <w:rPr>
          <w:b/>
          <w:sz w:val="24"/>
          <w:szCs w:val="24"/>
          <w:lang w:val="es-ES"/>
        </w:rPr>
      </w:pPr>
      <w:r>
        <w:rPr>
          <w:noProof/>
          <w:lang w:val="es-ES" w:eastAsia="es-ES"/>
        </w:rPr>
        <w:pict>
          <v:line id="_x0000_s1031" style="position:absolute;left:0;text-align:left;flip:y;z-index:251662336" from="319pt,5pt" to="319pt,410pt">
            <v:stroke endarrow="block"/>
          </v:line>
        </w:pict>
      </w:r>
    </w:p>
    <w:p w:rsidR="000A478B" w:rsidRPr="00800DC4" w:rsidRDefault="000A478B">
      <w:pPr>
        <w:rPr>
          <w:lang w:val="es-ES"/>
        </w:rPr>
      </w:pPr>
      <w:r>
        <w:rPr>
          <w:noProof/>
          <w:lang w:val="es-ES" w:eastAsia="es-ES"/>
        </w:rPr>
        <w:pict>
          <v:line id="_x0000_s1032" style="position:absolute;z-index:251664384" from="253pt,23.2pt" to="374pt,320.2pt">
            <v:stroke endarrow="block"/>
          </v:line>
        </w:pict>
      </w:r>
      <w:r>
        <w:rPr>
          <w:noProof/>
          <w:lang w:val="es-ES" w:eastAsia="es-ES"/>
        </w:rPr>
        <w:pict>
          <v:line id="_x0000_s1033" style="position:absolute;flip:y;z-index:251659264" from="308pt,14.2pt" to="308pt,347.2pt">
            <v:stroke endarrow="block"/>
          </v:line>
        </w:pict>
      </w:r>
      <w:r>
        <w:rPr>
          <w:noProof/>
          <w:lang w:val="es-ES" w:eastAsia="es-ES"/>
        </w:rPr>
        <w:pict>
          <v:line id="_x0000_s1034" style="position:absolute;flip:x;z-index:251660288" from="77pt,16.45pt" to="286pt,167.2pt">
            <v:stroke endarrow="block"/>
          </v:line>
        </w:pict>
      </w:r>
      <w:r>
        <w:rPr>
          <w:noProof/>
          <w:lang w:val="es-ES" w:eastAsia="es-ES"/>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5" type="#_x0000_t22" style="position:absolute;margin-left:286pt;margin-top:23.2pt;width:11pt;height:18pt;z-index:251655168" fillcolor="red"/>
        </w:pict>
      </w:r>
    </w:p>
    <w:p w:rsidR="000A478B" w:rsidRPr="00800DC4" w:rsidRDefault="000A478B">
      <w:pPr>
        <w:rPr>
          <w:lang w:val="es-ES"/>
        </w:rPr>
      </w:pPr>
    </w:p>
    <w:p w:rsidR="000A478B" w:rsidRDefault="000A478B" w:rsidP="009C7977">
      <w:pPr>
        <w:ind w:left="-284"/>
        <w:rPr>
          <w:noProof/>
          <w:lang w:eastAsia="es-ES"/>
        </w:rPr>
      </w:pPr>
      <w:r w:rsidRPr="00800DC4">
        <w:rPr>
          <w:noProof/>
          <w:lang w:val="es-ES" w:eastAsia="es-ES"/>
        </w:rPr>
        <w:tab/>
        <w:t xml:space="preserve">     </w:t>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t xml:space="preserve">       </w:t>
      </w:r>
      <w:r>
        <w:rPr>
          <w:noProof/>
          <w:lang w:eastAsia="es-ES"/>
        </w:rPr>
        <w:tab/>
      </w:r>
      <w:r>
        <w:rPr>
          <w:noProof/>
          <w:lang w:eastAsia="es-ES"/>
        </w:rPr>
        <w:tab/>
      </w:r>
    </w:p>
    <w:p w:rsidR="000A478B" w:rsidRDefault="000A478B" w:rsidP="00CC0A7F">
      <w:pPr>
        <w:rPr>
          <w:noProof/>
          <w:lang w:eastAsia="es-ES"/>
        </w:rPr>
      </w:pPr>
      <w:r>
        <w:rPr>
          <w:noProof/>
          <w:lang w:eastAsia="es-ES"/>
        </w:rPr>
        <w:t xml:space="preserve">    </w:t>
      </w:r>
    </w:p>
    <w:p w:rsidR="000A478B" w:rsidRDefault="000A478B" w:rsidP="0016302C">
      <w:pPr>
        <w:spacing w:after="0" w:line="240" w:lineRule="auto"/>
        <w:ind w:left="-284"/>
      </w:pPr>
      <w:r>
        <w:t xml:space="preserve">   </w:t>
      </w:r>
      <w:r>
        <w:tab/>
      </w:r>
      <w:r>
        <w:rPr>
          <w:noProof/>
          <w:lang w:eastAsia="es-ES"/>
        </w:rPr>
        <w:tab/>
      </w:r>
      <w:r>
        <w:rPr>
          <w:noProof/>
          <w:lang w:eastAsia="es-ES"/>
        </w:rPr>
        <w:tab/>
        <w:t xml:space="preserve">         </w:t>
      </w:r>
    </w:p>
    <w:p w:rsidR="000A478B" w:rsidRDefault="000A478B" w:rsidP="002A1404">
      <w:pPr>
        <w:spacing w:after="0" w:line="240" w:lineRule="auto"/>
        <w:ind w:left="-284"/>
      </w:pPr>
      <w:r>
        <w:tab/>
      </w:r>
      <w:r>
        <w:tab/>
      </w:r>
      <w:r>
        <w:tab/>
      </w:r>
    </w:p>
    <w:p w:rsidR="000A478B" w:rsidRPr="0072576F" w:rsidRDefault="000A478B" w:rsidP="00012DB5">
      <w:pPr>
        <w:rPr>
          <w:lang w:val="es-ES"/>
        </w:rPr>
      </w:pPr>
      <w:r w:rsidRPr="0072576F">
        <w:rPr>
          <w:lang w:val="es-ES"/>
        </w:rPr>
        <w:tab/>
      </w:r>
      <w:r w:rsidRPr="0072576F">
        <w:rPr>
          <w:lang w:val="es-ES"/>
        </w:rPr>
        <w:tab/>
      </w:r>
      <w:r w:rsidRPr="0072576F">
        <w:rPr>
          <w:lang w:val="es-ES"/>
        </w:rPr>
        <w:tab/>
      </w:r>
      <w:r w:rsidRPr="0072576F">
        <w:rPr>
          <w:lang w:val="es-ES"/>
        </w:rPr>
        <w:tab/>
      </w:r>
      <w:r w:rsidRPr="0072576F">
        <w:rPr>
          <w:lang w:val="es-ES"/>
        </w:rPr>
        <w:tab/>
      </w:r>
    </w:p>
    <w:p w:rsidR="000A478B" w:rsidRPr="0072576F" w:rsidRDefault="000A478B" w:rsidP="009C7977">
      <w:pPr>
        <w:ind w:left="-284"/>
        <w:rPr>
          <w:lang w:val="es-ES"/>
        </w:rPr>
      </w:pPr>
      <w:r>
        <w:rPr>
          <w:noProof/>
          <w:lang w:val="es-ES" w:eastAsia="es-ES"/>
        </w:rPr>
        <w:pict>
          <v:line id="_x0000_s1036" style="position:absolute;left:0;text-align:left;z-index:251661312" from="71.5pt,22.1pt" to="319pt,238.1pt">
            <v:stroke endarrow="block"/>
          </v:line>
        </w:pict>
      </w:r>
      <w:r>
        <w:rPr>
          <w:noProof/>
          <w:lang w:val="es-ES" w:eastAsia="es-ES"/>
        </w:rPr>
        <w:pict>
          <v:shape id="_x0000_s1037" type="#_x0000_t22" style="position:absolute;left:0;text-align:left;margin-left:93.5pt;margin-top:13.1pt;width:11pt;height:18pt;z-index:251657216" fillcolor="red"/>
        </w:pict>
      </w:r>
      <w:r w:rsidRPr="0072576F">
        <w:rPr>
          <w:lang w:val="es-ES"/>
        </w:rPr>
        <w:tab/>
      </w:r>
      <w:r w:rsidRPr="0072576F">
        <w:rPr>
          <w:lang w:val="es-ES"/>
        </w:rPr>
        <w:tab/>
      </w:r>
      <w:r w:rsidRPr="0072576F">
        <w:rPr>
          <w:lang w:val="es-ES"/>
        </w:rPr>
        <w:tab/>
      </w:r>
      <w:r w:rsidRPr="0072576F">
        <w:rPr>
          <w:lang w:val="es-ES"/>
        </w:rPr>
        <w:tab/>
      </w:r>
      <w:r w:rsidRPr="0072576F">
        <w:rPr>
          <w:lang w:val="es-ES"/>
        </w:rPr>
        <w:tab/>
      </w:r>
      <w:bookmarkStart w:id="0" w:name="_GoBack"/>
      <w:bookmarkEnd w:id="0"/>
      <w:r w:rsidRPr="0072576F">
        <w:rPr>
          <w:lang w:val="es-ES"/>
        </w:rPr>
        <w:tab/>
      </w:r>
    </w:p>
    <w:p w:rsidR="000A478B" w:rsidRDefault="000A478B" w:rsidP="009C7977">
      <w:pPr>
        <w:ind w:left="-284"/>
        <w:rPr>
          <w:lang w:val="es-ES"/>
        </w:rPr>
      </w:pPr>
      <w:r w:rsidRPr="0072576F">
        <w:rPr>
          <w:lang w:val="es-ES"/>
        </w:rPr>
        <w:tab/>
      </w:r>
      <w:r w:rsidRPr="0072576F">
        <w:rPr>
          <w:lang w:val="es-ES"/>
        </w:rPr>
        <w:tab/>
      </w:r>
    </w:p>
    <w:p w:rsidR="000A478B" w:rsidRDefault="000A478B" w:rsidP="009C7977">
      <w:pPr>
        <w:ind w:left="-284"/>
        <w:rPr>
          <w:lang w:val="es-ES"/>
        </w:rPr>
      </w:pPr>
    </w:p>
    <w:p w:rsidR="000A478B" w:rsidRDefault="000A478B" w:rsidP="009C7977">
      <w:pPr>
        <w:ind w:left="-284"/>
        <w:rPr>
          <w:lang w:val="es-ES"/>
        </w:rPr>
      </w:pPr>
      <w:r w:rsidRPr="0072576F">
        <w:rPr>
          <w:lang w:val="es-ES"/>
        </w:rPr>
        <w:tab/>
      </w:r>
      <w:r w:rsidRPr="0072576F">
        <w:rPr>
          <w:lang w:val="es-ES"/>
        </w:rPr>
        <w:tab/>
      </w:r>
      <w:r w:rsidRPr="0072576F">
        <w:rPr>
          <w:lang w:val="es-ES"/>
        </w:rPr>
        <w:tab/>
      </w:r>
      <w:r w:rsidRPr="0072576F">
        <w:rPr>
          <w:lang w:val="es-ES"/>
        </w:rPr>
        <w:tab/>
      </w:r>
      <w:r>
        <w:rPr>
          <w:lang w:val="es-ES"/>
        </w:rPr>
        <w:tab/>
      </w:r>
      <w:r>
        <w:rPr>
          <w:lang w:val="es-ES"/>
        </w:rPr>
        <w:tab/>
      </w:r>
    </w:p>
    <w:p w:rsidR="000A478B" w:rsidRPr="00012DB5" w:rsidRDefault="000A478B" w:rsidP="009C7977">
      <w:pPr>
        <w:ind w:left="-284"/>
        <w:rPr>
          <w:b/>
          <w:sz w:val="28"/>
          <w:szCs w:val="28"/>
          <w:lang w:val="es-ES"/>
        </w:rPr>
      </w:pPr>
    </w:p>
    <w:p w:rsidR="000A478B" w:rsidRPr="00012DB5" w:rsidRDefault="000A478B" w:rsidP="009C7977">
      <w:pPr>
        <w:ind w:left="-284"/>
        <w:rPr>
          <w:lang w:val="es-ES"/>
        </w:rPr>
      </w:pPr>
      <w:r>
        <w:rPr>
          <w:noProof/>
          <w:lang w:val="es-ES" w:eastAsia="es-ES"/>
        </w:rPr>
        <w:pict>
          <v:shape id="Imagen 9" o:spid="_x0000_s1038" type="#_x0000_t75" style="position:absolute;left:0;text-align:left;margin-left:309pt;margin-top:27.7pt;width:58pt;height:28pt;rotation:270;z-index:251654144;visibility:visible">
            <v:imagedata r:id="rId10" o:title=""/>
            <w10:wrap type="square"/>
          </v:shape>
        </w:pict>
      </w:r>
      <w:r>
        <w:rPr>
          <w:noProof/>
          <w:lang w:val="es-ES" w:eastAsia="es-ES"/>
        </w:rPr>
        <w:pict>
          <v:group id="_x0000_s1039" style="position:absolute;left:0;text-align:left;margin-left:406.5pt;margin-top:16.7pt;width:17pt;height:27pt;z-index:251658240" coordorigin="9230,5980" coordsize="340,540">
            <v:shapetype id="_x0000_t6" coordsize="21600,21600" o:spt="6" path="m,l,21600r21600,xe">
              <v:stroke joinstyle="miter"/>
              <v:path gradientshapeok="t" o:connecttype="custom" o:connectlocs="0,0;0,10800;0,21600;10800,21600;21600,21600;10800,10800" textboxrect="1800,12600,12600,19800"/>
            </v:shapetype>
            <v:shape id="_x0000_s1040" type="#_x0000_t6" style="position:absolute;left:9350;top:5980;width:220;height:180" fillcolor="#36f"/>
            <v:line id="_x0000_s1041" style="position:absolute" from="9350,5980" to="9350,6340"/>
            <v:oval id="_x0000_s1042" style="position:absolute;left:9230;top:6340;width:220;height:180" fillcolor="#36f"/>
          </v:group>
        </w:pict>
      </w:r>
      <w:r w:rsidRPr="00012DB5">
        <w:rPr>
          <w:lang w:val="es-ES"/>
        </w:rPr>
        <w:tab/>
      </w:r>
      <w:r w:rsidRPr="00012DB5">
        <w:rPr>
          <w:lang w:val="es-ES"/>
        </w:rPr>
        <w:tab/>
      </w:r>
    </w:p>
    <w:p w:rsidR="000A478B" w:rsidRDefault="000A478B" w:rsidP="009C7977">
      <w:pPr>
        <w:ind w:left="-284"/>
        <w:rPr>
          <w:lang w:val="es-ES"/>
        </w:rPr>
      </w:pPr>
      <w:r>
        <w:rPr>
          <w:noProof/>
          <w:lang w:val="es-ES" w:eastAsia="es-ES"/>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43" type="#_x0000_t132" style="position:absolute;left:0;text-align:left;margin-left:264pt;margin-top:9.25pt;width:11pt;height:18pt;z-index:251656192" fillcolor="red"/>
        </w:pict>
      </w:r>
    </w:p>
    <w:p w:rsidR="000A478B" w:rsidRDefault="000A478B" w:rsidP="009C7977">
      <w:pPr>
        <w:ind w:left="-284"/>
        <w:rPr>
          <w:lang w:val="es-ES"/>
        </w:rPr>
      </w:pPr>
    </w:p>
    <w:p w:rsidR="000A478B" w:rsidRDefault="000A478B" w:rsidP="009C7977">
      <w:pPr>
        <w:ind w:left="-284"/>
        <w:rPr>
          <w:lang w:val="es-ES"/>
        </w:rPr>
      </w:pPr>
    </w:p>
    <w:p w:rsidR="000A478B" w:rsidRDefault="000A478B" w:rsidP="009C7977">
      <w:pPr>
        <w:ind w:left="-284"/>
        <w:rPr>
          <w:lang w:val="es-ES"/>
        </w:rPr>
      </w:pPr>
    </w:p>
    <w:p w:rsidR="000A478B" w:rsidRDefault="000A478B" w:rsidP="009C7977">
      <w:pPr>
        <w:ind w:left="-284"/>
        <w:rPr>
          <w:lang w:val="es-ES"/>
        </w:rPr>
      </w:pPr>
    </w:p>
    <w:p w:rsidR="000A478B" w:rsidRPr="0072576F" w:rsidRDefault="000A478B" w:rsidP="009C7977">
      <w:pPr>
        <w:ind w:left="-284"/>
        <w:rPr>
          <w:lang w:val="es-ES"/>
        </w:rPr>
      </w:pPr>
      <w:r>
        <w:rPr>
          <w:lang w:val="es-ES"/>
        </w:rPr>
        <w:t>Siendo el recorrido</w:t>
      </w:r>
      <w:r w:rsidRPr="0072576F">
        <w:rPr>
          <w:lang w:val="es-ES"/>
        </w:rPr>
        <w:t>: Salida- barlovento-sotavento-triangulo-sotavento-barlovento- Llegada</w:t>
      </w:r>
    </w:p>
    <w:p w:rsidR="000A478B" w:rsidRPr="0072576F" w:rsidRDefault="000A478B" w:rsidP="009C7977">
      <w:pPr>
        <w:ind w:left="-284"/>
        <w:rPr>
          <w:b/>
          <w:sz w:val="24"/>
          <w:szCs w:val="24"/>
          <w:u w:val="single"/>
          <w:lang w:val="es-ES"/>
        </w:rPr>
      </w:pPr>
      <w:r w:rsidRPr="0072576F">
        <w:rPr>
          <w:b/>
          <w:sz w:val="24"/>
          <w:szCs w:val="24"/>
          <w:u w:val="single"/>
          <w:lang w:val="es-ES"/>
        </w:rPr>
        <w:t xml:space="preserve">Las balizas se dejaran todas ellas por babor, </w:t>
      </w:r>
    </w:p>
    <w:p w:rsidR="000A478B" w:rsidRPr="00D95CF4" w:rsidRDefault="000A478B" w:rsidP="0072576F">
      <w:pPr>
        <w:spacing w:before="59" w:after="0" w:line="240" w:lineRule="auto"/>
        <w:ind w:right="-20"/>
        <w:rPr>
          <w:lang w:val="es-ES"/>
        </w:rPr>
      </w:pPr>
    </w:p>
    <w:sectPr w:rsidR="000A478B" w:rsidRPr="00D95CF4" w:rsidSect="00206CB7">
      <w:footerReference w:type="default" r:id="rId11"/>
      <w:pgSz w:w="11900" w:h="16840"/>
      <w:pgMar w:top="220" w:right="600" w:bottom="960" w:left="1320" w:header="0" w:footer="76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78B" w:rsidRDefault="000A478B" w:rsidP="00DF586C">
      <w:pPr>
        <w:spacing w:after="0" w:line="240" w:lineRule="auto"/>
      </w:pPr>
      <w:r>
        <w:separator/>
      </w:r>
    </w:p>
  </w:endnote>
  <w:endnote w:type="continuationSeparator" w:id="0">
    <w:p w:rsidR="000A478B" w:rsidRDefault="000A478B" w:rsidP="00DF5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78B" w:rsidRDefault="000A478B">
    <w:pPr>
      <w:spacing w:after="0" w:line="200" w:lineRule="exact"/>
      <w:rPr>
        <w:sz w:val="20"/>
        <w:szCs w:val="20"/>
      </w:rPr>
    </w:pPr>
    <w:r>
      <w:rPr>
        <w:noProof/>
        <w:lang w:val="es-ES" w:eastAsia="es-ES"/>
      </w:rPr>
      <w:pict>
        <v:shapetype id="_x0000_t202" coordsize="21600,21600" o:spt="202" path="m,l,21600r21600,l21600,xe">
          <v:stroke joinstyle="miter"/>
          <v:path gradientshapeok="t" o:connecttype="rect"/>
        </v:shapetype>
        <v:shape id="_x0000_s2049" type="#_x0000_t202" style="position:absolute;margin-left:551.3pt;margin-top:792.85pt;width:10pt;height:14pt;z-index:-251656192;mso-position-horizontal-relative:page;mso-position-vertical-relative:page" filled="f" stroked="f">
          <v:textbox inset="0,0,0,0">
            <w:txbxContent>
              <w:p w:rsidR="000A478B" w:rsidRDefault="000A478B">
                <w:pPr>
                  <w:spacing w:after="0" w:line="264" w:lineRule="exact"/>
                  <w:ind w:left="40" w:right="-2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Pr>
                    <w:rFonts w:ascii="Arial" w:hAnsi="Arial" w:cs="Arial"/>
                    <w:noProof/>
                    <w:sz w:val="24"/>
                    <w:szCs w:val="24"/>
                  </w:rPr>
                  <w:t>4</w:t>
                </w:r>
                <w:r>
                  <w:rPr>
                    <w:rFonts w:ascii="Arial" w:hAnsi="Arial" w:cs="Arial"/>
                    <w:sz w:val="24"/>
                    <w:szCs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78B" w:rsidRDefault="000A478B" w:rsidP="00DF586C">
      <w:pPr>
        <w:spacing w:after="0" w:line="240" w:lineRule="auto"/>
      </w:pPr>
      <w:r>
        <w:separator/>
      </w:r>
    </w:p>
  </w:footnote>
  <w:footnote w:type="continuationSeparator" w:id="0">
    <w:p w:rsidR="000A478B" w:rsidRDefault="000A478B" w:rsidP="00DF58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54CEA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188C07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FEC4EF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96415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348CD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33474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7A25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20C0A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5E48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EE70A4"/>
    <w:lvl w:ilvl="0">
      <w:start w:val="1"/>
      <w:numFmt w:val="bullet"/>
      <w:lvlText w:val=""/>
      <w:lvlJc w:val="left"/>
      <w:pPr>
        <w:tabs>
          <w:tab w:val="num" w:pos="360"/>
        </w:tabs>
        <w:ind w:left="360" w:hanging="360"/>
      </w:pPr>
      <w:rPr>
        <w:rFonts w:ascii="Symbol" w:hAnsi="Symbol" w:hint="default"/>
      </w:rPr>
    </w:lvl>
  </w:abstractNum>
  <w:abstractNum w:abstractNumId="10">
    <w:nsid w:val="1D9E5F67"/>
    <w:multiLevelType w:val="multilevel"/>
    <w:tmpl w:val="D6BA5CA0"/>
    <w:lvl w:ilvl="0">
      <w:start w:val="1"/>
      <w:numFmt w:val="none"/>
      <w:lvlText w:val="4."/>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rPr>
    </w:lvl>
    <w:lvl w:ilvl="2">
      <w:start w:val="2"/>
      <w:numFmt w:val="decimal"/>
      <w:lvlText w:val="5.2.%3"/>
      <w:lvlJc w:val="left"/>
      <w:pPr>
        <w:tabs>
          <w:tab w:val="num" w:pos="1440"/>
        </w:tabs>
        <w:ind w:left="1224" w:hanging="504"/>
      </w:pPr>
      <w:rPr>
        <w:rFonts w:cs="Times New Roman" w:hint="default"/>
      </w:rPr>
    </w:lvl>
    <w:lvl w:ilvl="3">
      <w:start w:val="7"/>
      <w:numFmt w:val="lowerLetter"/>
      <w:lvlText w:val="%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45A4552"/>
    <w:multiLevelType w:val="multilevel"/>
    <w:tmpl w:val="8028F51C"/>
    <w:lvl w:ilvl="0">
      <w:start w:val="5"/>
      <w:numFmt w:val="decimal"/>
      <w:lvlText w:val="%1."/>
      <w:lvlJc w:val="left"/>
      <w:pPr>
        <w:tabs>
          <w:tab w:val="num" w:pos="1080"/>
        </w:tabs>
        <w:ind w:left="1080" w:hanging="360"/>
      </w:pPr>
      <w:rPr>
        <w:rFonts w:cs="Times New Roman" w:hint="default"/>
      </w:rPr>
    </w:lvl>
    <w:lvl w:ilvl="1">
      <w:start w:val="1"/>
      <w:numFmt w:val="decimal"/>
      <w:lvlText w:val="5.%2"/>
      <w:lvlJc w:val="left"/>
      <w:pPr>
        <w:tabs>
          <w:tab w:val="num" w:pos="1512"/>
        </w:tabs>
        <w:ind w:left="1512" w:hanging="432"/>
      </w:pPr>
      <w:rPr>
        <w:rFonts w:cs="Times New Roman" w:hint="default"/>
      </w:rPr>
    </w:lvl>
    <w:lvl w:ilvl="2">
      <w:start w:val="2"/>
      <w:numFmt w:val="decimal"/>
      <w:lvlText w:val="5.2.%3"/>
      <w:lvlJc w:val="left"/>
      <w:pPr>
        <w:tabs>
          <w:tab w:val="num" w:pos="2160"/>
        </w:tabs>
        <w:ind w:left="1944" w:hanging="504"/>
      </w:pPr>
      <w:rPr>
        <w:rFonts w:cs="Times New Roman" w:hint="default"/>
      </w:rPr>
    </w:lvl>
    <w:lvl w:ilvl="3">
      <w:start w:val="7"/>
      <w:numFmt w:val="lowerLetter"/>
      <w:lvlText w:val="%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nsid w:val="2F59163A"/>
    <w:multiLevelType w:val="multilevel"/>
    <w:tmpl w:val="603A1F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B66746F"/>
    <w:multiLevelType w:val="hybridMultilevel"/>
    <w:tmpl w:val="1D42D3C4"/>
    <w:lvl w:ilvl="0" w:tplc="0C0A000F">
      <w:start w:val="1"/>
      <w:numFmt w:val="decimal"/>
      <w:lvlText w:val="%1."/>
      <w:lvlJc w:val="left"/>
      <w:pPr>
        <w:tabs>
          <w:tab w:val="num" w:pos="947"/>
        </w:tabs>
        <w:ind w:left="947" w:hanging="360"/>
      </w:pPr>
      <w:rPr>
        <w:rFonts w:cs="Times New Roman"/>
      </w:rPr>
    </w:lvl>
    <w:lvl w:ilvl="1" w:tplc="0C0A0019" w:tentative="1">
      <w:start w:val="1"/>
      <w:numFmt w:val="lowerLetter"/>
      <w:lvlText w:val="%2."/>
      <w:lvlJc w:val="left"/>
      <w:pPr>
        <w:tabs>
          <w:tab w:val="num" w:pos="1667"/>
        </w:tabs>
        <w:ind w:left="1667" w:hanging="360"/>
      </w:pPr>
      <w:rPr>
        <w:rFonts w:cs="Times New Roman"/>
      </w:rPr>
    </w:lvl>
    <w:lvl w:ilvl="2" w:tplc="0C0A001B" w:tentative="1">
      <w:start w:val="1"/>
      <w:numFmt w:val="lowerRoman"/>
      <w:lvlText w:val="%3."/>
      <w:lvlJc w:val="right"/>
      <w:pPr>
        <w:tabs>
          <w:tab w:val="num" w:pos="2387"/>
        </w:tabs>
        <w:ind w:left="2387" w:hanging="180"/>
      </w:pPr>
      <w:rPr>
        <w:rFonts w:cs="Times New Roman"/>
      </w:rPr>
    </w:lvl>
    <w:lvl w:ilvl="3" w:tplc="0C0A000F" w:tentative="1">
      <w:start w:val="1"/>
      <w:numFmt w:val="decimal"/>
      <w:lvlText w:val="%4."/>
      <w:lvlJc w:val="left"/>
      <w:pPr>
        <w:tabs>
          <w:tab w:val="num" w:pos="3107"/>
        </w:tabs>
        <w:ind w:left="3107" w:hanging="360"/>
      </w:pPr>
      <w:rPr>
        <w:rFonts w:cs="Times New Roman"/>
      </w:rPr>
    </w:lvl>
    <w:lvl w:ilvl="4" w:tplc="0C0A0019" w:tentative="1">
      <w:start w:val="1"/>
      <w:numFmt w:val="lowerLetter"/>
      <w:lvlText w:val="%5."/>
      <w:lvlJc w:val="left"/>
      <w:pPr>
        <w:tabs>
          <w:tab w:val="num" w:pos="3827"/>
        </w:tabs>
        <w:ind w:left="3827" w:hanging="360"/>
      </w:pPr>
      <w:rPr>
        <w:rFonts w:cs="Times New Roman"/>
      </w:rPr>
    </w:lvl>
    <w:lvl w:ilvl="5" w:tplc="0C0A001B" w:tentative="1">
      <w:start w:val="1"/>
      <w:numFmt w:val="lowerRoman"/>
      <w:lvlText w:val="%6."/>
      <w:lvlJc w:val="right"/>
      <w:pPr>
        <w:tabs>
          <w:tab w:val="num" w:pos="4547"/>
        </w:tabs>
        <w:ind w:left="4547" w:hanging="180"/>
      </w:pPr>
      <w:rPr>
        <w:rFonts w:cs="Times New Roman"/>
      </w:rPr>
    </w:lvl>
    <w:lvl w:ilvl="6" w:tplc="0C0A000F" w:tentative="1">
      <w:start w:val="1"/>
      <w:numFmt w:val="decimal"/>
      <w:lvlText w:val="%7."/>
      <w:lvlJc w:val="left"/>
      <w:pPr>
        <w:tabs>
          <w:tab w:val="num" w:pos="5267"/>
        </w:tabs>
        <w:ind w:left="5267" w:hanging="360"/>
      </w:pPr>
      <w:rPr>
        <w:rFonts w:cs="Times New Roman"/>
      </w:rPr>
    </w:lvl>
    <w:lvl w:ilvl="7" w:tplc="0C0A0019" w:tentative="1">
      <w:start w:val="1"/>
      <w:numFmt w:val="lowerLetter"/>
      <w:lvlText w:val="%8."/>
      <w:lvlJc w:val="left"/>
      <w:pPr>
        <w:tabs>
          <w:tab w:val="num" w:pos="5987"/>
        </w:tabs>
        <w:ind w:left="5987" w:hanging="360"/>
      </w:pPr>
      <w:rPr>
        <w:rFonts w:cs="Times New Roman"/>
      </w:rPr>
    </w:lvl>
    <w:lvl w:ilvl="8" w:tplc="0C0A001B" w:tentative="1">
      <w:start w:val="1"/>
      <w:numFmt w:val="lowerRoman"/>
      <w:lvlText w:val="%9."/>
      <w:lvlJc w:val="right"/>
      <w:pPr>
        <w:tabs>
          <w:tab w:val="num" w:pos="6707"/>
        </w:tabs>
        <w:ind w:left="6707" w:hanging="180"/>
      </w:pPr>
      <w:rPr>
        <w:rFonts w:cs="Times New Roman"/>
      </w:rPr>
    </w:lvl>
  </w:abstractNum>
  <w:abstractNum w:abstractNumId="14">
    <w:nsid w:val="5D3745CA"/>
    <w:multiLevelType w:val="multilevel"/>
    <w:tmpl w:val="8028F51C"/>
    <w:lvl w:ilvl="0">
      <w:start w:val="5"/>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rPr>
    </w:lvl>
    <w:lvl w:ilvl="2">
      <w:start w:val="2"/>
      <w:numFmt w:val="decimal"/>
      <w:lvlText w:val="5.2.%3"/>
      <w:lvlJc w:val="left"/>
      <w:pPr>
        <w:tabs>
          <w:tab w:val="num" w:pos="1440"/>
        </w:tabs>
        <w:ind w:left="1224" w:hanging="504"/>
      </w:pPr>
      <w:rPr>
        <w:rFonts w:cs="Times New Roman" w:hint="default"/>
      </w:rPr>
    </w:lvl>
    <w:lvl w:ilvl="3">
      <w:start w:val="7"/>
      <w:numFmt w:val="lowerLetter"/>
      <w:lvlText w:val="%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60C52F23"/>
    <w:multiLevelType w:val="hybridMultilevel"/>
    <w:tmpl w:val="27D6AA50"/>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6">
    <w:nsid w:val="68455BAA"/>
    <w:multiLevelType w:val="multilevel"/>
    <w:tmpl w:val="8028F51C"/>
    <w:lvl w:ilvl="0">
      <w:start w:val="5"/>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rPr>
    </w:lvl>
    <w:lvl w:ilvl="2">
      <w:start w:val="2"/>
      <w:numFmt w:val="decimal"/>
      <w:lvlText w:val="5.2.%3"/>
      <w:lvlJc w:val="left"/>
      <w:pPr>
        <w:tabs>
          <w:tab w:val="num" w:pos="1440"/>
        </w:tabs>
        <w:ind w:left="1224" w:hanging="504"/>
      </w:pPr>
      <w:rPr>
        <w:rFonts w:cs="Times New Roman" w:hint="default"/>
      </w:rPr>
    </w:lvl>
    <w:lvl w:ilvl="3">
      <w:start w:val="7"/>
      <w:numFmt w:val="lowerLetter"/>
      <w:lvlText w:val="%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72C967C8"/>
    <w:multiLevelType w:val="multilevel"/>
    <w:tmpl w:val="8028F51C"/>
    <w:lvl w:ilvl="0">
      <w:start w:val="5"/>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rPr>
    </w:lvl>
    <w:lvl w:ilvl="2">
      <w:start w:val="2"/>
      <w:numFmt w:val="decimal"/>
      <w:lvlText w:val="5.2.%3"/>
      <w:lvlJc w:val="left"/>
      <w:pPr>
        <w:tabs>
          <w:tab w:val="num" w:pos="1440"/>
        </w:tabs>
        <w:ind w:left="1224" w:hanging="504"/>
      </w:pPr>
      <w:rPr>
        <w:rFonts w:cs="Times New Roman" w:hint="default"/>
      </w:rPr>
    </w:lvl>
    <w:lvl w:ilvl="3">
      <w:start w:val="7"/>
      <w:numFmt w:val="lowerLetter"/>
      <w:lvlText w:val="%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2"/>
  </w:num>
  <w:num w:numId="15">
    <w:abstractNumId w:val="16"/>
  </w:num>
  <w:num w:numId="16">
    <w:abstractNumId w:val="14"/>
  </w:num>
  <w:num w:numId="17">
    <w:abstractNumId w:val="10"/>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586C"/>
    <w:rsid w:val="00012DB5"/>
    <w:rsid w:val="00090460"/>
    <w:rsid w:val="000A478B"/>
    <w:rsid w:val="0016302C"/>
    <w:rsid w:val="00180B87"/>
    <w:rsid w:val="001E4EAC"/>
    <w:rsid w:val="00206CB7"/>
    <w:rsid w:val="002A1404"/>
    <w:rsid w:val="00381AA1"/>
    <w:rsid w:val="005D1915"/>
    <w:rsid w:val="006329B4"/>
    <w:rsid w:val="00691829"/>
    <w:rsid w:val="006933C6"/>
    <w:rsid w:val="007218FC"/>
    <w:rsid w:val="0072576F"/>
    <w:rsid w:val="0076544B"/>
    <w:rsid w:val="00800DC4"/>
    <w:rsid w:val="0093100A"/>
    <w:rsid w:val="009C7977"/>
    <w:rsid w:val="009D0316"/>
    <w:rsid w:val="009D1EF8"/>
    <w:rsid w:val="00A12720"/>
    <w:rsid w:val="00A4389A"/>
    <w:rsid w:val="00B91BA4"/>
    <w:rsid w:val="00CC0A7F"/>
    <w:rsid w:val="00D46BED"/>
    <w:rsid w:val="00D70832"/>
    <w:rsid w:val="00D94E55"/>
    <w:rsid w:val="00D95CF4"/>
    <w:rsid w:val="00DF586C"/>
    <w:rsid w:val="00E755DE"/>
    <w:rsid w:val="00F65B88"/>
    <w:rsid w:val="00F95BD2"/>
    <w:rsid w:val="00FA21C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89A"/>
    <w:pPr>
      <w:widowControl w:val="0"/>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95CF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9D0316"/>
    <w:rPr>
      <w:rFonts w:ascii="Courier New" w:hAnsi="Courier New" w:cs="Courier New"/>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1233</Words>
  <Characters>6783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INSTRUCCIONES 25 FEBRERO 2012</dc:title>
  <dc:subject/>
  <dc:creator>Escuela de Vela</dc:creator>
  <cp:keywords/>
  <dc:description/>
  <cp:lastModifiedBy>*</cp:lastModifiedBy>
  <cp:revision>3</cp:revision>
  <dcterms:created xsi:type="dcterms:W3CDTF">2012-03-20T17:05:00Z</dcterms:created>
  <dcterms:modified xsi:type="dcterms:W3CDTF">2012-03-20T17:56:00Z</dcterms:modified>
</cp:coreProperties>
</file>